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49B3" w14:textId="77777777" w:rsidR="005315C0" w:rsidRDefault="005A51A5">
      <w:pPr>
        <w:pStyle w:val="Heading1"/>
        <w:spacing w:after="348"/>
        <w:ind w:left="-5"/>
      </w:pPr>
      <w:r>
        <w:t xml:space="preserve">Pupil premium strategy statement </w:t>
      </w:r>
    </w:p>
    <w:p w14:paraId="57782B0C" w14:textId="77777777" w:rsidR="005315C0" w:rsidRDefault="005A51A5">
      <w:pPr>
        <w:spacing w:after="11" w:line="250" w:lineRule="auto"/>
        <w:ind w:left="-5" w:hanging="10"/>
      </w:pPr>
      <w:r>
        <w:rPr>
          <w:rFonts w:ascii="Arial" w:eastAsia="Arial" w:hAnsi="Arial" w:cs="Arial"/>
          <w:sz w:val="24"/>
        </w:rPr>
        <w:t xml:space="preserve">This statement details our school’s use of pupil premium (and recovery premium for the </w:t>
      </w:r>
    </w:p>
    <w:p w14:paraId="38184F17" w14:textId="06456B9F" w:rsidR="005315C0" w:rsidRDefault="00DC38FA">
      <w:pPr>
        <w:spacing w:after="230" w:line="250" w:lineRule="auto"/>
        <w:ind w:left="-5" w:hanging="10"/>
      </w:pPr>
      <w:r>
        <w:rPr>
          <w:rFonts w:ascii="Arial" w:eastAsia="Arial" w:hAnsi="Arial" w:cs="Arial"/>
          <w:sz w:val="24"/>
        </w:rPr>
        <w:t>2022 - 2023</w:t>
      </w:r>
      <w:r w:rsidR="005A51A5">
        <w:rPr>
          <w:rFonts w:ascii="Arial" w:eastAsia="Arial" w:hAnsi="Arial" w:cs="Arial"/>
          <w:sz w:val="24"/>
        </w:rPr>
        <w:t xml:space="preserve"> academic year) funding to help improve the attainment of our disadvantaged pupils.  </w:t>
      </w:r>
    </w:p>
    <w:p w14:paraId="179EF622" w14:textId="77777777" w:rsidR="005315C0" w:rsidRDefault="005A51A5">
      <w:pPr>
        <w:spacing w:after="545" w:line="250" w:lineRule="auto"/>
        <w:ind w:left="-5" w:hanging="10"/>
      </w:pPr>
      <w:r>
        <w:rPr>
          <w:rFonts w:ascii="Arial" w:eastAsia="Arial" w:hAnsi="Arial" w:cs="Arial"/>
          <w:sz w:val="24"/>
        </w:rPr>
        <w:t xml:space="preserve">It outlines our pupil premium strategy, how we intend to spend the funding in this academic year and the effect that last year’s spending of pupil premium had within our school.  </w:t>
      </w:r>
    </w:p>
    <w:p w14:paraId="4855227C" w14:textId="77777777" w:rsidR="005315C0" w:rsidRDefault="005A51A5">
      <w:pPr>
        <w:pStyle w:val="Heading2"/>
        <w:spacing w:after="0"/>
        <w:ind w:left="-5"/>
      </w:pPr>
      <w:r>
        <w:t xml:space="preserve">School overview </w:t>
      </w:r>
    </w:p>
    <w:tbl>
      <w:tblPr>
        <w:tblStyle w:val="TableGrid1"/>
        <w:tblW w:w="9485" w:type="dxa"/>
        <w:tblInd w:w="7" w:type="dxa"/>
        <w:tblCellMar>
          <w:top w:w="72" w:type="dxa"/>
          <w:left w:w="166" w:type="dxa"/>
          <w:right w:w="115" w:type="dxa"/>
        </w:tblCellMar>
        <w:tblLook w:val="04A0" w:firstRow="1" w:lastRow="0" w:firstColumn="1" w:lastColumn="0" w:noHBand="0" w:noVBand="1"/>
      </w:tblPr>
      <w:tblGrid>
        <w:gridCol w:w="6517"/>
        <w:gridCol w:w="2968"/>
      </w:tblGrid>
      <w:tr w:rsidR="005315C0" w14:paraId="6F09F8DE"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0518C85E" w14:textId="77777777" w:rsidR="005315C0" w:rsidRDefault="005A51A5">
            <w:r>
              <w:rPr>
                <w:rFonts w:ascii="Arial" w:eastAsia="Arial" w:hAnsi="Arial" w:cs="Arial"/>
                <w:b/>
                <w:color w:val="0D0D0D"/>
                <w:sz w:val="24"/>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22CB5F0B" w14:textId="77777777" w:rsidR="005315C0" w:rsidRDefault="005A51A5">
            <w:r>
              <w:rPr>
                <w:rFonts w:ascii="Arial" w:eastAsia="Arial" w:hAnsi="Arial" w:cs="Arial"/>
                <w:b/>
                <w:color w:val="0D0D0D"/>
                <w:sz w:val="24"/>
              </w:rPr>
              <w:t xml:space="preserve">Data </w:t>
            </w:r>
          </w:p>
        </w:tc>
      </w:tr>
      <w:tr w:rsidR="005315C0" w14:paraId="7B55AEC1" w14:textId="77777777">
        <w:trPr>
          <w:trHeight w:val="686"/>
        </w:trPr>
        <w:tc>
          <w:tcPr>
            <w:tcW w:w="6517" w:type="dxa"/>
            <w:tcBorders>
              <w:top w:val="single" w:sz="4" w:space="0" w:color="000000"/>
              <w:left w:val="single" w:sz="4" w:space="0" w:color="000000"/>
              <w:bottom w:val="single" w:sz="4" w:space="0" w:color="000000"/>
              <w:right w:val="single" w:sz="4" w:space="0" w:color="000000"/>
            </w:tcBorders>
          </w:tcPr>
          <w:p w14:paraId="6C9D4E9D" w14:textId="77777777" w:rsidR="005315C0" w:rsidRDefault="005A51A5">
            <w:r>
              <w:rPr>
                <w:rFonts w:ascii="Arial" w:eastAsia="Arial" w:hAnsi="Arial" w:cs="Arial"/>
                <w:color w:val="0D0D0D"/>
                <w:sz w:val="24"/>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14:paraId="69DDC183" w14:textId="77777777" w:rsidR="005315C0" w:rsidRDefault="005A51A5">
            <w:proofErr w:type="spellStart"/>
            <w:r>
              <w:rPr>
                <w:rFonts w:ascii="Arial" w:eastAsia="Arial" w:hAnsi="Arial" w:cs="Arial"/>
                <w:color w:val="0D0D0D"/>
                <w:sz w:val="24"/>
              </w:rPr>
              <w:t>Ashtree</w:t>
            </w:r>
            <w:proofErr w:type="spellEnd"/>
            <w:r>
              <w:rPr>
                <w:rFonts w:ascii="Arial" w:eastAsia="Arial" w:hAnsi="Arial" w:cs="Arial"/>
                <w:color w:val="0D0D0D"/>
                <w:sz w:val="24"/>
              </w:rPr>
              <w:t xml:space="preserve"> Primary School &amp; Nursery </w:t>
            </w:r>
          </w:p>
        </w:tc>
      </w:tr>
      <w:tr w:rsidR="005315C0" w14:paraId="3F6E822C" w14:textId="77777777">
        <w:trPr>
          <w:trHeight w:val="742"/>
        </w:trPr>
        <w:tc>
          <w:tcPr>
            <w:tcW w:w="6517" w:type="dxa"/>
            <w:tcBorders>
              <w:top w:val="single" w:sz="4" w:space="0" w:color="000000"/>
              <w:left w:val="single" w:sz="4" w:space="0" w:color="000000"/>
              <w:bottom w:val="single" w:sz="4" w:space="0" w:color="000000"/>
              <w:right w:val="single" w:sz="4" w:space="0" w:color="000000"/>
            </w:tcBorders>
          </w:tcPr>
          <w:p w14:paraId="211E1F19" w14:textId="77777777" w:rsidR="005315C0" w:rsidRDefault="005A51A5">
            <w:r>
              <w:rPr>
                <w:rFonts w:ascii="Arial" w:eastAsia="Arial" w:hAnsi="Arial" w:cs="Arial"/>
                <w:color w:val="0D0D0D"/>
                <w:sz w:val="24"/>
              </w:rP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14:paraId="1B9BB4A9" w14:textId="77777777" w:rsidR="005315C0" w:rsidRDefault="00954606">
            <w:r>
              <w:rPr>
                <w:rFonts w:ascii="Arial" w:eastAsia="Arial" w:hAnsi="Arial" w:cs="Arial"/>
                <w:color w:val="0D0D0D"/>
                <w:sz w:val="24"/>
              </w:rPr>
              <w:t>308</w:t>
            </w:r>
            <w:r w:rsidR="005A51A5">
              <w:rPr>
                <w:rFonts w:ascii="Arial" w:eastAsia="Arial" w:hAnsi="Arial" w:cs="Arial"/>
                <w:color w:val="0D0D0D"/>
                <w:sz w:val="24"/>
              </w:rPr>
              <w:t xml:space="preserve"> </w:t>
            </w:r>
          </w:p>
        </w:tc>
      </w:tr>
      <w:tr w:rsidR="005315C0" w14:paraId="6255F904" w14:textId="77777777">
        <w:trPr>
          <w:trHeight w:val="742"/>
        </w:trPr>
        <w:tc>
          <w:tcPr>
            <w:tcW w:w="6517" w:type="dxa"/>
            <w:tcBorders>
              <w:top w:val="single" w:sz="4" w:space="0" w:color="000000"/>
              <w:left w:val="single" w:sz="4" w:space="0" w:color="000000"/>
              <w:bottom w:val="single" w:sz="4" w:space="0" w:color="000000"/>
              <w:right w:val="single" w:sz="4" w:space="0" w:color="000000"/>
            </w:tcBorders>
          </w:tcPr>
          <w:p w14:paraId="0D84B677" w14:textId="77777777" w:rsidR="005315C0" w:rsidRDefault="005A51A5">
            <w:r>
              <w:rPr>
                <w:rFonts w:ascii="Arial" w:eastAsia="Arial" w:hAnsi="Arial" w:cs="Arial"/>
                <w:color w:val="0D0D0D"/>
                <w:sz w:val="24"/>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3758BCF6" w14:textId="77777777" w:rsidR="005315C0" w:rsidRDefault="00954606">
            <w:r w:rsidRPr="00954606">
              <w:rPr>
                <w:rFonts w:ascii="Arial" w:eastAsia="Arial" w:hAnsi="Arial" w:cs="Arial"/>
                <w:color w:val="0D0D0D"/>
                <w:sz w:val="24"/>
              </w:rPr>
              <w:t>12.5% EYPP 21.6% PP</w:t>
            </w:r>
            <w:r w:rsidR="005A51A5">
              <w:rPr>
                <w:rFonts w:ascii="Arial" w:eastAsia="Arial" w:hAnsi="Arial" w:cs="Arial"/>
                <w:color w:val="0D0D0D"/>
                <w:sz w:val="24"/>
              </w:rPr>
              <w:t xml:space="preserve"> </w:t>
            </w:r>
          </w:p>
        </w:tc>
      </w:tr>
      <w:tr w:rsidR="005315C0" w14:paraId="5481180F"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173EEB84" w14:textId="77777777" w:rsidR="005315C0" w:rsidRDefault="005A51A5">
            <w:r>
              <w:rPr>
                <w:rFonts w:ascii="Arial" w:eastAsia="Arial" w:hAnsi="Arial" w:cs="Arial"/>
                <w:color w:val="0D0D0D"/>
                <w:sz w:val="24"/>
              </w:rPr>
              <w:t xml:space="preserve">Academic year/years that our current pupil premium strategy plan covers </w:t>
            </w:r>
            <w:r>
              <w:rPr>
                <w:rFonts w:ascii="Arial" w:eastAsia="Arial" w:hAnsi="Arial" w:cs="Arial"/>
                <w:b/>
                <w:color w:val="0D0D0D"/>
                <w:sz w:val="24"/>
              </w:rPr>
              <w:t>(</w:t>
            </w:r>
            <w:proofErr w:type="gramStart"/>
            <w:r>
              <w:rPr>
                <w:rFonts w:ascii="Arial" w:eastAsia="Arial" w:hAnsi="Arial" w:cs="Arial"/>
                <w:b/>
                <w:color w:val="0D0D0D"/>
                <w:sz w:val="24"/>
              </w:rPr>
              <w:t>3 year</w:t>
            </w:r>
            <w:proofErr w:type="gramEnd"/>
            <w:r>
              <w:rPr>
                <w:rFonts w:ascii="Arial" w:eastAsia="Arial" w:hAnsi="Arial" w:cs="Arial"/>
                <w:b/>
                <w:color w:val="0D0D0D"/>
                <w:sz w:val="24"/>
              </w:rPr>
              <w:t xml:space="preserve"> plans are recommended)</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63DDF15B" w14:textId="77777777" w:rsidR="005315C0" w:rsidRDefault="005A51A5">
            <w:r>
              <w:rPr>
                <w:rFonts w:ascii="Arial" w:eastAsia="Arial" w:hAnsi="Arial" w:cs="Arial"/>
                <w:color w:val="0D0D0D"/>
                <w:sz w:val="24"/>
              </w:rPr>
              <w:t xml:space="preserve">2021 -2024 </w:t>
            </w:r>
          </w:p>
        </w:tc>
      </w:tr>
      <w:tr w:rsidR="005315C0" w14:paraId="2C575391"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7784D5C8" w14:textId="77777777" w:rsidR="005315C0" w:rsidRDefault="005A51A5">
            <w:r>
              <w:rPr>
                <w:rFonts w:ascii="Arial" w:eastAsia="Arial" w:hAnsi="Arial" w:cs="Arial"/>
                <w:color w:val="0D0D0D"/>
                <w:sz w:val="24"/>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3E0A4DCC" w14:textId="77777777" w:rsidR="005315C0" w:rsidRDefault="005A51A5">
            <w:r>
              <w:rPr>
                <w:rFonts w:ascii="Arial" w:eastAsia="Arial" w:hAnsi="Arial" w:cs="Arial"/>
                <w:color w:val="0D0D0D"/>
                <w:sz w:val="24"/>
              </w:rPr>
              <w:t xml:space="preserve">December 2021 </w:t>
            </w:r>
          </w:p>
        </w:tc>
      </w:tr>
      <w:tr w:rsidR="005315C0" w14:paraId="15E05D4F"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2D2DADF4" w14:textId="77777777" w:rsidR="005315C0" w:rsidRDefault="005A51A5">
            <w:r>
              <w:rPr>
                <w:rFonts w:ascii="Arial" w:eastAsia="Arial" w:hAnsi="Arial" w:cs="Arial"/>
                <w:color w:val="0D0D0D"/>
                <w:sz w:val="24"/>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4C774008" w14:textId="77777777" w:rsidR="005315C0" w:rsidRDefault="00954606">
            <w:r>
              <w:rPr>
                <w:rFonts w:ascii="Arial" w:eastAsia="Arial" w:hAnsi="Arial" w:cs="Arial"/>
                <w:color w:val="0D0D0D"/>
                <w:sz w:val="24"/>
              </w:rPr>
              <w:t>July 2023</w:t>
            </w:r>
            <w:r w:rsidR="005A51A5">
              <w:rPr>
                <w:rFonts w:ascii="Arial" w:eastAsia="Arial" w:hAnsi="Arial" w:cs="Arial"/>
                <w:color w:val="0D0D0D"/>
                <w:sz w:val="24"/>
              </w:rPr>
              <w:t xml:space="preserve"> </w:t>
            </w:r>
          </w:p>
        </w:tc>
      </w:tr>
      <w:tr w:rsidR="005315C0" w14:paraId="0DD23025"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5B68507A" w14:textId="77777777" w:rsidR="005315C0" w:rsidRDefault="005A51A5">
            <w:r>
              <w:rPr>
                <w:rFonts w:ascii="Arial" w:eastAsia="Arial" w:hAnsi="Arial" w:cs="Arial"/>
                <w:color w:val="0D0D0D"/>
                <w:sz w:val="24"/>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4BE43BAD" w14:textId="77777777" w:rsidR="005315C0" w:rsidRDefault="005A51A5">
            <w:r>
              <w:rPr>
                <w:rFonts w:ascii="Arial" w:eastAsia="Arial" w:hAnsi="Arial" w:cs="Arial"/>
                <w:color w:val="0D0D0D"/>
                <w:sz w:val="24"/>
              </w:rPr>
              <w:t xml:space="preserve">Mrs Maria Janes </w:t>
            </w:r>
          </w:p>
        </w:tc>
      </w:tr>
      <w:tr w:rsidR="005315C0" w14:paraId="613A9908"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538DBC2E" w14:textId="77777777" w:rsidR="005315C0" w:rsidRDefault="005A51A5">
            <w:r>
              <w:rPr>
                <w:rFonts w:ascii="Arial" w:eastAsia="Arial" w:hAnsi="Arial" w:cs="Arial"/>
                <w:color w:val="0D0D0D"/>
                <w:sz w:val="24"/>
              </w:rP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7F790826" w14:textId="77777777" w:rsidR="005315C0" w:rsidRDefault="005A51A5">
            <w:r>
              <w:rPr>
                <w:rFonts w:ascii="Arial" w:eastAsia="Arial" w:hAnsi="Arial" w:cs="Arial"/>
                <w:color w:val="0D0D0D"/>
                <w:sz w:val="24"/>
              </w:rPr>
              <w:t xml:space="preserve">Pam </w:t>
            </w:r>
            <w:proofErr w:type="spellStart"/>
            <w:r>
              <w:rPr>
                <w:rFonts w:ascii="Arial" w:eastAsia="Arial" w:hAnsi="Arial" w:cs="Arial"/>
                <w:color w:val="0D0D0D"/>
                <w:sz w:val="24"/>
              </w:rPr>
              <w:t>Ruprai</w:t>
            </w:r>
            <w:proofErr w:type="spellEnd"/>
            <w:r>
              <w:rPr>
                <w:rFonts w:ascii="Arial" w:eastAsia="Arial" w:hAnsi="Arial" w:cs="Arial"/>
                <w:color w:val="0D0D0D"/>
                <w:sz w:val="24"/>
              </w:rPr>
              <w:t xml:space="preserve"> </w:t>
            </w:r>
          </w:p>
        </w:tc>
      </w:tr>
      <w:tr w:rsidR="005315C0" w14:paraId="3DF68EC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200DB23B" w14:textId="77777777" w:rsidR="005315C0" w:rsidRDefault="005A51A5">
            <w:r>
              <w:rPr>
                <w:rFonts w:ascii="Arial" w:eastAsia="Arial" w:hAnsi="Arial" w:cs="Arial"/>
                <w:color w:val="0D0D0D"/>
                <w:sz w:val="24"/>
              </w:rP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14:paraId="487B519B" w14:textId="77777777" w:rsidR="005315C0" w:rsidRDefault="005A51A5">
            <w:r>
              <w:rPr>
                <w:rFonts w:ascii="Arial" w:eastAsia="Arial" w:hAnsi="Arial" w:cs="Arial"/>
                <w:color w:val="0D0D0D"/>
                <w:sz w:val="24"/>
              </w:rPr>
              <w:t xml:space="preserve">Bill Spicer </w:t>
            </w:r>
          </w:p>
        </w:tc>
      </w:tr>
    </w:tbl>
    <w:p w14:paraId="36D088F1" w14:textId="77777777" w:rsidR="005315C0" w:rsidRDefault="005A51A5">
      <w:pPr>
        <w:pStyle w:val="Heading2"/>
        <w:spacing w:after="0"/>
        <w:ind w:left="-5"/>
      </w:pPr>
      <w:r>
        <w:t xml:space="preserve">Funding overview </w:t>
      </w:r>
      <w:r w:rsidR="00BC43DB">
        <w:t>academic Year 2022 2023</w:t>
      </w:r>
    </w:p>
    <w:tbl>
      <w:tblPr>
        <w:tblStyle w:val="TableGrid1"/>
        <w:tblW w:w="9485" w:type="dxa"/>
        <w:tblInd w:w="7" w:type="dxa"/>
        <w:tblCellMar>
          <w:top w:w="72" w:type="dxa"/>
          <w:left w:w="166" w:type="dxa"/>
          <w:right w:w="115" w:type="dxa"/>
        </w:tblCellMar>
        <w:tblLook w:val="04A0" w:firstRow="1" w:lastRow="0" w:firstColumn="1" w:lastColumn="0" w:noHBand="0" w:noVBand="1"/>
      </w:tblPr>
      <w:tblGrid>
        <w:gridCol w:w="6517"/>
        <w:gridCol w:w="2968"/>
      </w:tblGrid>
      <w:tr w:rsidR="005315C0" w14:paraId="62A32607"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792249CF" w14:textId="77777777" w:rsidR="005315C0" w:rsidRDefault="005A51A5">
            <w:r>
              <w:rPr>
                <w:rFonts w:ascii="Arial" w:eastAsia="Arial" w:hAnsi="Arial" w:cs="Arial"/>
                <w:b/>
                <w:color w:val="0D0D0D"/>
                <w:sz w:val="24"/>
              </w:rPr>
              <w:t>Detail</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3376763F" w14:textId="77777777" w:rsidR="005315C0" w:rsidRDefault="005A51A5">
            <w:r>
              <w:rPr>
                <w:rFonts w:ascii="Arial" w:eastAsia="Arial" w:hAnsi="Arial" w:cs="Arial"/>
                <w:b/>
                <w:color w:val="0D0D0D"/>
                <w:sz w:val="24"/>
              </w:rPr>
              <w:t>Amount</w:t>
            </w:r>
            <w:r>
              <w:rPr>
                <w:rFonts w:ascii="Arial" w:eastAsia="Arial" w:hAnsi="Arial" w:cs="Arial"/>
                <w:color w:val="0D0D0D"/>
                <w:sz w:val="24"/>
              </w:rPr>
              <w:t xml:space="preserve"> </w:t>
            </w:r>
          </w:p>
        </w:tc>
      </w:tr>
      <w:tr w:rsidR="005315C0" w14:paraId="0DC10FF0" w14:textId="77777777">
        <w:trPr>
          <w:trHeight w:val="409"/>
        </w:trPr>
        <w:tc>
          <w:tcPr>
            <w:tcW w:w="6517" w:type="dxa"/>
            <w:tcBorders>
              <w:top w:val="single" w:sz="4" w:space="0" w:color="000000"/>
              <w:left w:val="single" w:sz="4" w:space="0" w:color="000000"/>
              <w:bottom w:val="single" w:sz="4" w:space="0" w:color="000000"/>
              <w:right w:val="single" w:sz="4" w:space="0" w:color="000000"/>
            </w:tcBorders>
          </w:tcPr>
          <w:p w14:paraId="27F6BDE6" w14:textId="77777777" w:rsidR="005315C0" w:rsidRDefault="005A51A5">
            <w:r>
              <w:rPr>
                <w:rFonts w:ascii="Arial" w:eastAsia="Arial" w:hAnsi="Arial" w:cs="Arial"/>
                <w:color w:val="0D0D0D"/>
                <w:sz w:val="24"/>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3FDFF4D9" w14:textId="77777777" w:rsidR="005315C0" w:rsidRDefault="00954606">
            <w:r>
              <w:rPr>
                <w:rFonts w:ascii="Arial" w:eastAsia="Arial" w:hAnsi="Arial" w:cs="Arial"/>
                <w:color w:val="0D0D0D"/>
                <w:sz w:val="24"/>
              </w:rPr>
              <w:t>£117,725</w:t>
            </w:r>
          </w:p>
        </w:tc>
      </w:tr>
      <w:tr w:rsidR="005315C0" w14:paraId="70901CD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28D1B44" w14:textId="77777777" w:rsidR="005315C0" w:rsidRDefault="005A51A5">
            <w:r>
              <w:rPr>
                <w:rFonts w:ascii="Arial" w:eastAsia="Arial" w:hAnsi="Arial" w:cs="Arial"/>
                <w:color w:val="0D0D0D"/>
                <w:sz w:val="24"/>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3A5BD892" w14:textId="77777777" w:rsidR="005315C0" w:rsidRDefault="00954606">
            <w:r>
              <w:rPr>
                <w:rFonts w:ascii="Arial" w:eastAsia="Arial" w:hAnsi="Arial" w:cs="Arial"/>
                <w:color w:val="0D0D0D"/>
                <w:sz w:val="24"/>
              </w:rPr>
              <w:t>£7830.00</w:t>
            </w:r>
          </w:p>
        </w:tc>
      </w:tr>
      <w:tr w:rsidR="005315C0" w14:paraId="628CE661"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63AF996E" w14:textId="77777777" w:rsidR="005315C0" w:rsidRDefault="005A51A5">
            <w:pPr>
              <w:ind w:right="9"/>
            </w:pPr>
            <w:r>
              <w:rPr>
                <w:rFonts w:ascii="Arial" w:eastAsia="Arial" w:hAnsi="Arial" w:cs="Arial"/>
                <w:color w:val="0D0D0D"/>
                <w:sz w:val="24"/>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14:paraId="629E00AD" w14:textId="77777777" w:rsidR="005315C0" w:rsidRDefault="005A51A5" w:rsidP="00954606">
            <w:r>
              <w:rPr>
                <w:rFonts w:ascii="Arial" w:eastAsia="Arial" w:hAnsi="Arial" w:cs="Arial"/>
                <w:color w:val="0D0D0D"/>
                <w:sz w:val="24"/>
              </w:rPr>
              <w:t>£</w:t>
            </w:r>
            <w:r w:rsidR="00954606">
              <w:rPr>
                <w:rFonts w:ascii="Arial" w:eastAsia="Arial" w:hAnsi="Arial" w:cs="Arial"/>
                <w:color w:val="0D0D0D"/>
                <w:sz w:val="24"/>
              </w:rPr>
              <w:t>0</w:t>
            </w:r>
          </w:p>
        </w:tc>
      </w:tr>
      <w:tr w:rsidR="005315C0" w14:paraId="5AF73178" w14:textId="77777777">
        <w:trPr>
          <w:trHeight w:val="1294"/>
        </w:trPr>
        <w:tc>
          <w:tcPr>
            <w:tcW w:w="6517" w:type="dxa"/>
            <w:tcBorders>
              <w:top w:val="single" w:sz="4" w:space="0" w:color="000000"/>
              <w:left w:val="single" w:sz="4" w:space="0" w:color="000000"/>
              <w:bottom w:val="single" w:sz="4" w:space="0" w:color="000000"/>
              <w:right w:val="single" w:sz="4" w:space="0" w:color="000000"/>
            </w:tcBorders>
          </w:tcPr>
          <w:p w14:paraId="526F08E7" w14:textId="77777777" w:rsidR="005315C0" w:rsidRDefault="005A51A5">
            <w:pPr>
              <w:spacing w:after="38"/>
            </w:pPr>
            <w:r>
              <w:rPr>
                <w:rFonts w:ascii="Arial" w:eastAsia="Arial" w:hAnsi="Arial" w:cs="Arial"/>
                <w:b/>
                <w:color w:val="0D0D0D"/>
                <w:sz w:val="24"/>
              </w:rPr>
              <w:t xml:space="preserve">Total budget for this academic year </w:t>
            </w:r>
          </w:p>
          <w:p w14:paraId="08B574D1" w14:textId="77777777" w:rsidR="005315C0" w:rsidRDefault="005A51A5">
            <w:r>
              <w:rPr>
                <w:rFonts w:ascii="Arial" w:eastAsia="Arial" w:hAnsi="Arial" w:cs="Arial"/>
                <w:color w:val="0D0D0D"/>
                <w:sz w:val="24"/>
              </w:rP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14:paraId="344F22CF" w14:textId="77777777" w:rsidR="005315C0" w:rsidRDefault="005A51A5" w:rsidP="00954606">
            <w:r>
              <w:rPr>
                <w:rFonts w:ascii="Arial" w:eastAsia="Arial" w:hAnsi="Arial" w:cs="Arial"/>
                <w:color w:val="0D0D0D"/>
                <w:sz w:val="24"/>
              </w:rPr>
              <w:t>£</w:t>
            </w:r>
            <w:r w:rsidR="00954606">
              <w:rPr>
                <w:rFonts w:ascii="Arial" w:eastAsia="Arial" w:hAnsi="Arial" w:cs="Arial"/>
                <w:color w:val="0D0D0D"/>
                <w:sz w:val="24"/>
              </w:rPr>
              <w:t>125,555.00</w:t>
            </w:r>
            <w:r>
              <w:rPr>
                <w:rFonts w:ascii="Arial" w:eastAsia="Arial" w:hAnsi="Arial" w:cs="Arial"/>
                <w:color w:val="0D0D0D"/>
                <w:sz w:val="24"/>
              </w:rPr>
              <w:t xml:space="preserve"> </w:t>
            </w:r>
          </w:p>
        </w:tc>
      </w:tr>
    </w:tbl>
    <w:p w14:paraId="5831B35E" w14:textId="77777777" w:rsidR="005315C0" w:rsidRDefault="005A51A5">
      <w:pPr>
        <w:pStyle w:val="Heading1"/>
        <w:ind w:left="-5"/>
      </w:pPr>
      <w:r>
        <w:lastRenderedPageBreak/>
        <w:t xml:space="preserve">Part A: Pupil premium strategy plan </w:t>
      </w:r>
    </w:p>
    <w:p w14:paraId="05BAF0C6" w14:textId="77777777" w:rsidR="005315C0" w:rsidRDefault="005A51A5">
      <w:pPr>
        <w:pStyle w:val="Heading2"/>
        <w:ind w:left="-5"/>
      </w:pPr>
      <w:r>
        <w:t xml:space="preserve">Statement of intent </w:t>
      </w:r>
    </w:p>
    <w:p w14:paraId="6FB38450" w14:textId="77777777" w:rsidR="005315C0" w:rsidRDefault="005A51A5">
      <w:pPr>
        <w:spacing w:after="108" w:line="250" w:lineRule="auto"/>
        <w:ind w:left="-5" w:hanging="10"/>
      </w:pPr>
      <w:r>
        <w:rPr>
          <w:rFonts w:ascii="Arial" w:eastAsia="Arial" w:hAnsi="Arial" w:cs="Arial"/>
          <w:sz w:val="24"/>
        </w:rPr>
        <w:t xml:space="preserve">It is </w:t>
      </w:r>
      <w:proofErr w:type="spellStart"/>
      <w:r>
        <w:rPr>
          <w:rFonts w:ascii="Arial" w:eastAsia="Arial" w:hAnsi="Arial" w:cs="Arial"/>
          <w:sz w:val="24"/>
        </w:rPr>
        <w:t>Ashtree</w:t>
      </w:r>
      <w:proofErr w:type="spellEnd"/>
      <w:r>
        <w:rPr>
          <w:rFonts w:ascii="Arial" w:eastAsia="Arial" w:hAnsi="Arial" w:cs="Arial"/>
          <w:sz w:val="24"/>
        </w:rPr>
        <w:t xml:space="preserve"> Primary School &amp; Nursery’s vision to ‘create a school community which is safe, understanding, aspirational and which values reading, and where curriculum design challenges pupils to succeed in life emotionally, socially and intellectually’. </w:t>
      </w:r>
    </w:p>
    <w:p w14:paraId="54E7ED98" w14:textId="77777777" w:rsidR="005315C0" w:rsidRDefault="005A51A5">
      <w:pPr>
        <w:spacing w:after="278" w:line="250" w:lineRule="auto"/>
        <w:ind w:left="-5" w:hanging="10"/>
      </w:pPr>
      <w:r>
        <w:rPr>
          <w:rFonts w:ascii="Arial" w:eastAsia="Arial" w:hAnsi="Arial" w:cs="Arial"/>
          <w:sz w:val="24"/>
        </w:rPr>
        <w:t xml:space="preserve">Our intention is that all pupils, irrespective of their background or the challenges they face, make good progress and achieve well across all subject areas. The focus of our pupil premium strategy is to support disadvantaged and vulnerable pupils to achieve that goal, including progress for those who are already high attainers. </w:t>
      </w:r>
    </w:p>
    <w:p w14:paraId="6092B5DC" w14:textId="77777777" w:rsidR="005315C0" w:rsidRDefault="005A51A5">
      <w:pPr>
        <w:spacing w:after="713" w:line="250" w:lineRule="auto"/>
        <w:ind w:left="-5" w:hanging="10"/>
      </w:pPr>
      <w:proofErr w:type="spellStart"/>
      <w:r>
        <w:rPr>
          <w:rFonts w:ascii="Arial" w:eastAsia="Arial" w:hAnsi="Arial" w:cs="Arial"/>
          <w:sz w:val="24"/>
        </w:rPr>
        <w:t>Ashtree</w:t>
      </w:r>
      <w:proofErr w:type="spellEnd"/>
      <w:r>
        <w:rPr>
          <w:rFonts w:ascii="Arial" w:eastAsia="Arial" w:hAnsi="Arial" w:cs="Arial"/>
          <w:sz w:val="24"/>
        </w:rPr>
        <w:t xml:space="preserve"> strives to diminish the difference in attainment and progress between disadvantaged and non-disadvantaged learners within a caring, </w:t>
      </w:r>
      <w:proofErr w:type="gramStart"/>
      <w:r>
        <w:rPr>
          <w:rFonts w:ascii="Arial" w:eastAsia="Arial" w:hAnsi="Arial" w:cs="Arial"/>
          <w:sz w:val="24"/>
        </w:rPr>
        <w:t>secure</w:t>
      </w:r>
      <w:proofErr w:type="gramEnd"/>
      <w:r>
        <w:rPr>
          <w:rFonts w:ascii="Arial" w:eastAsia="Arial" w:hAnsi="Arial" w:cs="Arial"/>
          <w:sz w:val="24"/>
        </w:rPr>
        <w:t xml:space="preserve"> and safe environment. </w:t>
      </w:r>
    </w:p>
    <w:p w14:paraId="7757AA5C" w14:textId="77777777" w:rsidR="005315C0" w:rsidRDefault="005A51A5">
      <w:pPr>
        <w:pStyle w:val="Heading2"/>
        <w:ind w:left="-5"/>
      </w:pPr>
      <w:r>
        <w:t xml:space="preserve">Challenges </w:t>
      </w:r>
    </w:p>
    <w:p w14:paraId="792F8BC5" w14:textId="77777777" w:rsidR="005315C0" w:rsidRDefault="005A51A5">
      <w:pPr>
        <w:spacing w:after="11" w:line="250" w:lineRule="auto"/>
        <w:ind w:left="-5" w:hanging="10"/>
      </w:pPr>
      <w:r>
        <w:rPr>
          <w:rFonts w:ascii="Arial" w:eastAsia="Arial" w:hAnsi="Arial" w:cs="Arial"/>
          <w:sz w:val="24"/>
        </w:rPr>
        <w:t>This details the key challenges to achievement that we have identified among our disadvantaged pupils.</w:t>
      </w:r>
      <w:r>
        <w:rPr>
          <w:rFonts w:ascii="Arial" w:eastAsia="Arial" w:hAnsi="Arial" w:cs="Arial"/>
          <w:color w:val="0D0D0D"/>
          <w:sz w:val="24"/>
        </w:rPr>
        <w:t xml:space="preserve"> </w:t>
      </w:r>
    </w:p>
    <w:tbl>
      <w:tblPr>
        <w:tblStyle w:val="TableGrid1"/>
        <w:tblW w:w="9485" w:type="dxa"/>
        <w:tblInd w:w="7" w:type="dxa"/>
        <w:tblCellMar>
          <w:top w:w="73" w:type="dxa"/>
          <w:left w:w="166" w:type="dxa"/>
          <w:right w:w="97" w:type="dxa"/>
        </w:tblCellMar>
        <w:tblLook w:val="04A0" w:firstRow="1" w:lastRow="0" w:firstColumn="1" w:lastColumn="0" w:noHBand="0" w:noVBand="1"/>
      </w:tblPr>
      <w:tblGrid>
        <w:gridCol w:w="1476"/>
        <w:gridCol w:w="8009"/>
      </w:tblGrid>
      <w:tr w:rsidR="005315C0" w14:paraId="62F1DFE4" w14:textId="77777777">
        <w:trPr>
          <w:trHeight w:val="680"/>
        </w:trPr>
        <w:tc>
          <w:tcPr>
            <w:tcW w:w="1476" w:type="dxa"/>
            <w:tcBorders>
              <w:top w:val="single" w:sz="4" w:space="0" w:color="000000"/>
              <w:left w:val="single" w:sz="4" w:space="0" w:color="000000"/>
              <w:bottom w:val="single" w:sz="4" w:space="0" w:color="000000"/>
              <w:right w:val="single" w:sz="4" w:space="0" w:color="000000"/>
            </w:tcBorders>
            <w:shd w:val="clear" w:color="auto" w:fill="D8E2E9"/>
          </w:tcPr>
          <w:p w14:paraId="30120A9D" w14:textId="77777777" w:rsidR="005315C0" w:rsidRDefault="005A51A5">
            <w:pPr>
              <w:ind w:left="1"/>
            </w:pPr>
            <w:r>
              <w:rPr>
                <w:rFonts w:ascii="Arial" w:eastAsia="Arial" w:hAnsi="Arial" w:cs="Arial"/>
                <w:b/>
                <w:color w:val="0D0D0D"/>
                <w:sz w:val="24"/>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Pr>
          <w:p w14:paraId="3F2E013A" w14:textId="77777777" w:rsidR="005315C0" w:rsidRDefault="005A51A5">
            <w:r>
              <w:rPr>
                <w:rFonts w:ascii="Arial" w:eastAsia="Arial" w:hAnsi="Arial" w:cs="Arial"/>
                <w:b/>
                <w:color w:val="0D0D0D"/>
                <w:sz w:val="24"/>
              </w:rPr>
              <w:t xml:space="preserve">Detail of challenge  </w:t>
            </w:r>
          </w:p>
        </w:tc>
      </w:tr>
      <w:tr w:rsidR="005315C0" w14:paraId="723A459A" w14:textId="77777777">
        <w:trPr>
          <w:trHeight w:val="959"/>
        </w:trPr>
        <w:tc>
          <w:tcPr>
            <w:tcW w:w="1476" w:type="dxa"/>
            <w:tcBorders>
              <w:top w:val="single" w:sz="4" w:space="0" w:color="000000"/>
              <w:left w:val="single" w:sz="4" w:space="0" w:color="000000"/>
              <w:bottom w:val="single" w:sz="4" w:space="0" w:color="000000"/>
              <w:right w:val="single" w:sz="4" w:space="0" w:color="000000"/>
            </w:tcBorders>
          </w:tcPr>
          <w:p w14:paraId="74271527" w14:textId="77777777" w:rsidR="005315C0" w:rsidRDefault="005A51A5">
            <w:pPr>
              <w:ind w:left="1"/>
            </w:pPr>
            <w:r>
              <w:rPr>
                <w:rFonts w:ascii="Arial" w:eastAsia="Arial" w:hAnsi="Arial" w:cs="Arial"/>
                <w:color w:val="0D0D0D"/>
                <w:sz w:val="24"/>
              </w:rPr>
              <w:t xml:space="preserve">1 </w:t>
            </w:r>
          </w:p>
        </w:tc>
        <w:tc>
          <w:tcPr>
            <w:tcW w:w="8009" w:type="dxa"/>
            <w:tcBorders>
              <w:top w:val="single" w:sz="4" w:space="0" w:color="000000"/>
              <w:left w:val="single" w:sz="4" w:space="0" w:color="000000"/>
              <w:bottom w:val="single" w:sz="4" w:space="0" w:color="000000"/>
              <w:right w:val="single" w:sz="4" w:space="0" w:color="000000"/>
            </w:tcBorders>
          </w:tcPr>
          <w:p w14:paraId="1A636584" w14:textId="77777777" w:rsidR="005315C0" w:rsidRDefault="005A51A5">
            <w:r>
              <w:rPr>
                <w:rFonts w:ascii="Arial" w:eastAsia="Arial" w:hAnsi="Arial" w:cs="Arial"/>
                <w:sz w:val="24"/>
              </w:rPr>
              <w:t>There is a gap in phonic knowledge and skill between disadvantaged and non-disadvantaged pupils. This negatively impacts their development as readers.</w:t>
            </w:r>
            <w:r>
              <w:rPr>
                <w:rFonts w:ascii="Arial" w:eastAsia="Arial" w:hAnsi="Arial" w:cs="Arial"/>
                <w:color w:val="0D0D0D"/>
                <w:sz w:val="24"/>
              </w:rPr>
              <w:t xml:space="preserve">  </w:t>
            </w:r>
          </w:p>
        </w:tc>
      </w:tr>
      <w:tr w:rsidR="005315C0" w14:paraId="1EDF0D9F" w14:textId="77777777">
        <w:trPr>
          <w:trHeight w:val="406"/>
        </w:trPr>
        <w:tc>
          <w:tcPr>
            <w:tcW w:w="1476" w:type="dxa"/>
            <w:tcBorders>
              <w:top w:val="single" w:sz="4" w:space="0" w:color="000000"/>
              <w:left w:val="single" w:sz="4" w:space="0" w:color="000000"/>
              <w:bottom w:val="single" w:sz="4" w:space="0" w:color="000000"/>
              <w:right w:val="single" w:sz="4" w:space="0" w:color="000000"/>
            </w:tcBorders>
          </w:tcPr>
          <w:p w14:paraId="408D1E2E" w14:textId="77777777" w:rsidR="005315C0" w:rsidRDefault="005A51A5">
            <w:pPr>
              <w:ind w:left="1"/>
            </w:pPr>
            <w:r>
              <w:rPr>
                <w:rFonts w:ascii="Arial" w:eastAsia="Arial" w:hAnsi="Arial" w:cs="Arial"/>
                <w:color w:val="0D0D0D"/>
                <w:sz w:val="24"/>
              </w:rPr>
              <w:t xml:space="preserve">2 </w:t>
            </w:r>
          </w:p>
        </w:tc>
        <w:tc>
          <w:tcPr>
            <w:tcW w:w="8009" w:type="dxa"/>
            <w:tcBorders>
              <w:top w:val="single" w:sz="4" w:space="0" w:color="000000"/>
              <w:left w:val="single" w:sz="4" w:space="0" w:color="000000"/>
              <w:bottom w:val="single" w:sz="4" w:space="0" w:color="000000"/>
              <w:right w:val="single" w:sz="4" w:space="0" w:color="000000"/>
            </w:tcBorders>
          </w:tcPr>
          <w:p w14:paraId="00CBA0A8" w14:textId="77777777" w:rsidR="005315C0" w:rsidRDefault="005A51A5">
            <w:r>
              <w:rPr>
                <w:rFonts w:ascii="Arial" w:eastAsia="Arial" w:hAnsi="Arial" w:cs="Arial"/>
                <w:color w:val="0D0D0D"/>
                <w:sz w:val="24"/>
              </w:rPr>
              <w:t xml:space="preserve">Access to high quality reading books at home. </w:t>
            </w:r>
          </w:p>
        </w:tc>
      </w:tr>
      <w:tr w:rsidR="005315C0" w14:paraId="7FD7EE33" w14:textId="77777777">
        <w:trPr>
          <w:trHeight w:val="406"/>
        </w:trPr>
        <w:tc>
          <w:tcPr>
            <w:tcW w:w="1476" w:type="dxa"/>
            <w:tcBorders>
              <w:top w:val="single" w:sz="4" w:space="0" w:color="000000"/>
              <w:left w:val="single" w:sz="4" w:space="0" w:color="000000"/>
              <w:bottom w:val="single" w:sz="4" w:space="0" w:color="000000"/>
              <w:right w:val="single" w:sz="4" w:space="0" w:color="000000"/>
            </w:tcBorders>
          </w:tcPr>
          <w:p w14:paraId="6E1A5644" w14:textId="77777777" w:rsidR="005315C0" w:rsidRDefault="005A51A5">
            <w:pPr>
              <w:ind w:left="1"/>
            </w:pPr>
            <w:r>
              <w:rPr>
                <w:rFonts w:ascii="Arial" w:eastAsia="Arial" w:hAnsi="Arial" w:cs="Arial"/>
                <w:color w:val="0D0D0D"/>
                <w:sz w:val="24"/>
              </w:rPr>
              <w:t xml:space="preserve">3 </w:t>
            </w:r>
          </w:p>
        </w:tc>
        <w:tc>
          <w:tcPr>
            <w:tcW w:w="8009" w:type="dxa"/>
            <w:tcBorders>
              <w:top w:val="single" w:sz="4" w:space="0" w:color="000000"/>
              <w:left w:val="single" w:sz="4" w:space="0" w:color="000000"/>
              <w:bottom w:val="single" w:sz="4" w:space="0" w:color="000000"/>
              <w:right w:val="single" w:sz="4" w:space="0" w:color="000000"/>
            </w:tcBorders>
          </w:tcPr>
          <w:p w14:paraId="036C5B51" w14:textId="77777777" w:rsidR="005315C0" w:rsidRDefault="005A51A5">
            <w:pPr>
              <w:rPr>
                <w:rFonts w:ascii="Arial" w:eastAsia="Arial" w:hAnsi="Arial" w:cs="Arial"/>
                <w:color w:val="0D0D0D"/>
                <w:sz w:val="24"/>
              </w:rPr>
            </w:pPr>
            <w:r>
              <w:rPr>
                <w:rFonts w:ascii="Arial" w:eastAsia="Arial" w:hAnsi="Arial" w:cs="Arial"/>
                <w:color w:val="0D0D0D"/>
                <w:sz w:val="24"/>
              </w:rPr>
              <w:t xml:space="preserve">Attendance of PP group at 88.9% compared to </w:t>
            </w:r>
            <w:proofErr w:type="gramStart"/>
            <w:r>
              <w:rPr>
                <w:rFonts w:ascii="Arial" w:eastAsia="Arial" w:hAnsi="Arial" w:cs="Arial"/>
                <w:color w:val="0D0D0D"/>
                <w:sz w:val="24"/>
              </w:rPr>
              <w:t>Non-PP</w:t>
            </w:r>
            <w:proofErr w:type="gramEnd"/>
            <w:r>
              <w:rPr>
                <w:rFonts w:ascii="Arial" w:eastAsia="Arial" w:hAnsi="Arial" w:cs="Arial"/>
                <w:color w:val="0D0D0D"/>
                <w:sz w:val="24"/>
              </w:rPr>
              <w:t xml:space="preserve"> at 93.8%.  </w:t>
            </w:r>
          </w:p>
          <w:p w14:paraId="6EF7DDCF" w14:textId="77777777" w:rsidR="007A23E0" w:rsidRPr="007A23E0" w:rsidRDefault="007A23E0" w:rsidP="007A23E0">
            <w:pPr>
              <w:rPr>
                <w:rFonts w:ascii="Arial" w:eastAsia="Arial" w:hAnsi="Arial" w:cs="Arial"/>
                <w:i/>
                <w:color w:val="0D0D0D"/>
                <w:sz w:val="24"/>
              </w:rPr>
            </w:pPr>
            <w:r w:rsidRPr="007A23E0">
              <w:rPr>
                <w:rFonts w:ascii="Arial" w:eastAsia="Arial" w:hAnsi="Arial" w:cs="Arial"/>
                <w:i/>
                <w:color w:val="0D0D0D"/>
                <w:sz w:val="24"/>
              </w:rPr>
              <w:t>Autumn 1 2022 – 2023 Pupil premium 90.1</w:t>
            </w:r>
            <w:proofErr w:type="gramStart"/>
            <w:r w:rsidRPr="007A23E0">
              <w:rPr>
                <w:rFonts w:ascii="Arial" w:eastAsia="Arial" w:hAnsi="Arial" w:cs="Arial"/>
                <w:i/>
                <w:color w:val="0D0D0D"/>
                <w:sz w:val="24"/>
              </w:rPr>
              <w:t>%  Non</w:t>
            </w:r>
            <w:proofErr w:type="gramEnd"/>
            <w:r w:rsidRPr="007A23E0">
              <w:rPr>
                <w:rFonts w:ascii="Arial" w:eastAsia="Arial" w:hAnsi="Arial" w:cs="Arial"/>
                <w:i/>
                <w:color w:val="0D0D0D"/>
                <w:sz w:val="24"/>
              </w:rPr>
              <w:t>-Pupil Premium 93.7%</w:t>
            </w:r>
          </w:p>
          <w:p w14:paraId="36052E8F" w14:textId="77777777" w:rsidR="007A23E0" w:rsidRDefault="007A23E0"/>
        </w:tc>
      </w:tr>
      <w:tr w:rsidR="005315C0" w14:paraId="0B2D961D" w14:textId="77777777">
        <w:trPr>
          <w:trHeight w:val="682"/>
        </w:trPr>
        <w:tc>
          <w:tcPr>
            <w:tcW w:w="1476" w:type="dxa"/>
            <w:tcBorders>
              <w:top w:val="single" w:sz="4" w:space="0" w:color="000000"/>
              <w:left w:val="single" w:sz="4" w:space="0" w:color="000000"/>
              <w:bottom w:val="single" w:sz="4" w:space="0" w:color="000000"/>
              <w:right w:val="single" w:sz="4" w:space="0" w:color="000000"/>
            </w:tcBorders>
          </w:tcPr>
          <w:p w14:paraId="19DA1AF5" w14:textId="77777777" w:rsidR="005315C0" w:rsidRDefault="005A51A5">
            <w:pPr>
              <w:ind w:left="1"/>
            </w:pPr>
            <w:r>
              <w:rPr>
                <w:rFonts w:ascii="Arial" w:eastAsia="Arial" w:hAnsi="Arial" w:cs="Arial"/>
                <w:color w:val="0D0D0D"/>
                <w:sz w:val="24"/>
              </w:rPr>
              <w:t xml:space="preserve">4 </w:t>
            </w:r>
          </w:p>
        </w:tc>
        <w:tc>
          <w:tcPr>
            <w:tcW w:w="8009" w:type="dxa"/>
            <w:tcBorders>
              <w:top w:val="single" w:sz="4" w:space="0" w:color="000000"/>
              <w:left w:val="single" w:sz="4" w:space="0" w:color="000000"/>
              <w:bottom w:val="single" w:sz="4" w:space="0" w:color="000000"/>
              <w:right w:val="single" w:sz="4" w:space="0" w:color="000000"/>
            </w:tcBorders>
          </w:tcPr>
          <w:p w14:paraId="5F48E95E" w14:textId="77777777" w:rsidR="005315C0" w:rsidRDefault="005A51A5">
            <w:r>
              <w:rPr>
                <w:rFonts w:ascii="Arial" w:eastAsia="Arial" w:hAnsi="Arial" w:cs="Arial"/>
                <w:color w:val="0D0D0D"/>
                <w:sz w:val="24"/>
              </w:rPr>
              <w:t xml:space="preserve">Pupils with specific communication and language needs which impact their learning. </w:t>
            </w:r>
          </w:p>
        </w:tc>
      </w:tr>
      <w:tr w:rsidR="005315C0" w14:paraId="04767F96" w14:textId="77777777">
        <w:trPr>
          <w:trHeight w:val="958"/>
        </w:trPr>
        <w:tc>
          <w:tcPr>
            <w:tcW w:w="1476" w:type="dxa"/>
            <w:tcBorders>
              <w:top w:val="single" w:sz="4" w:space="0" w:color="000000"/>
              <w:left w:val="single" w:sz="4" w:space="0" w:color="000000"/>
              <w:bottom w:val="single" w:sz="4" w:space="0" w:color="000000"/>
              <w:right w:val="single" w:sz="4" w:space="0" w:color="000000"/>
            </w:tcBorders>
          </w:tcPr>
          <w:p w14:paraId="6EE49DA4" w14:textId="77777777" w:rsidR="005315C0" w:rsidRDefault="005A51A5">
            <w:pPr>
              <w:ind w:left="1"/>
            </w:pPr>
            <w:r>
              <w:rPr>
                <w:rFonts w:ascii="Arial" w:eastAsia="Arial" w:hAnsi="Arial" w:cs="Arial"/>
                <w:color w:val="0D0D0D"/>
                <w:sz w:val="24"/>
              </w:rPr>
              <w:t xml:space="preserve">5 </w:t>
            </w:r>
          </w:p>
        </w:tc>
        <w:tc>
          <w:tcPr>
            <w:tcW w:w="8009" w:type="dxa"/>
            <w:tcBorders>
              <w:top w:val="single" w:sz="4" w:space="0" w:color="000000"/>
              <w:left w:val="single" w:sz="4" w:space="0" w:color="000000"/>
              <w:bottom w:val="single" w:sz="4" w:space="0" w:color="000000"/>
              <w:right w:val="single" w:sz="4" w:space="0" w:color="000000"/>
            </w:tcBorders>
          </w:tcPr>
          <w:p w14:paraId="538084E1" w14:textId="77777777" w:rsidR="005315C0" w:rsidRDefault="005A51A5">
            <w:r>
              <w:rPr>
                <w:rFonts w:ascii="Arial" w:eastAsia="Arial" w:hAnsi="Arial" w:cs="Arial"/>
                <w:color w:val="0D0D0D"/>
                <w:sz w:val="24"/>
              </w:rPr>
              <w:t xml:space="preserve">Many pupils do not have access to additional opportunities that are needed to provide a rounded education and the characteristics that lead to successful employment in the future. </w:t>
            </w:r>
          </w:p>
        </w:tc>
      </w:tr>
      <w:tr w:rsidR="005315C0" w14:paraId="05FC6746" w14:textId="77777777">
        <w:trPr>
          <w:trHeight w:val="408"/>
        </w:trPr>
        <w:tc>
          <w:tcPr>
            <w:tcW w:w="1476" w:type="dxa"/>
            <w:tcBorders>
              <w:top w:val="single" w:sz="4" w:space="0" w:color="000000"/>
              <w:left w:val="single" w:sz="4" w:space="0" w:color="000000"/>
              <w:bottom w:val="single" w:sz="4" w:space="0" w:color="000000"/>
              <w:right w:val="single" w:sz="4" w:space="0" w:color="000000"/>
            </w:tcBorders>
          </w:tcPr>
          <w:p w14:paraId="51095AC8" w14:textId="77777777" w:rsidR="005315C0" w:rsidRDefault="005A51A5">
            <w:pPr>
              <w:ind w:left="1"/>
            </w:pPr>
            <w:r>
              <w:rPr>
                <w:rFonts w:ascii="Arial" w:eastAsia="Arial" w:hAnsi="Arial" w:cs="Arial"/>
                <w:color w:val="0D0D0D"/>
                <w:sz w:val="24"/>
              </w:rPr>
              <w:t xml:space="preserve">6 </w:t>
            </w:r>
          </w:p>
        </w:tc>
        <w:tc>
          <w:tcPr>
            <w:tcW w:w="8009" w:type="dxa"/>
            <w:tcBorders>
              <w:top w:val="single" w:sz="4" w:space="0" w:color="000000"/>
              <w:left w:val="single" w:sz="4" w:space="0" w:color="000000"/>
              <w:bottom w:val="single" w:sz="4" w:space="0" w:color="000000"/>
              <w:right w:val="single" w:sz="4" w:space="0" w:color="000000"/>
            </w:tcBorders>
          </w:tcPr>
          <w:p w14:paraId="6EEC9AD2" w14:textId="77777777" w:rsidR="005315C0" w:rsidRDefault="005A51A5">
            <w:r>
              <w:rPr>
                <w:rFonts w:ascii="Arial" w:eastAsia="Arial" w:hAnsi="Arial" w:cs="Arial"/>
                <w:color w:val="0D0D0D"/>
                <w:sz w:val="24"/>
              </w:rPr>
              <w:t xml:space="preserve">Complex family situations for many of our PP pupils. </w:t>
            </w:r>
          </w:p>
        </w:tc>
      </w:tr>
      <w:tr w:rsidR="005315C0" w14:paraId="47564758" w14:textId="77777777">
        <w:trPr>
          <w:trHeight w:val="682"/>
        </w:trPr>
        <w:tc>
          <w:tcPr>
            <w:tcW w:w="1476" w:type="dxa"/>
            <w:tcBorders>
              <w:top w:val="single" w:sz="4" w:space="0" w:color="000000"/>
              <w:left w:val="single" w:sz="4" w:space="0" w:color="000000"/>
              <w:bottom w:val="single" w:sz="4" w:space="0" w:color="000000"/>
              <w:right w:val="single" w:sz="4" w:space="0" w:color="000000"/>
            </w:tcBorders>
          </w:tcPr>
          <w:p w14:paraId="3F129B02" w14:textId="77777777" w:rsidR="005315C0" w:rsidRDefault="005A51A5">
            <w:pPr>
              <w:ind w:left="1"/>
            </w:pPr>
            <w:r>
              <w:rPr>
                <w:rFonts w:ascii="Arial" w:eastAsia="Arial" w:hAnsi="Arial" w:cs="Arial"/>
                <w:color w:val="0D0D0D"/>
                <w:sz w:val="24"/>
              </w:rPr>
              <w:t xml:space="preserve">7 </w:t>
            </w:r>
          </w:p>
        </w:tc>
        <w:tc>
          <w:tcPr>
            <w:tcW w:w="8009" w:type="dxa"/>
            <w:tcBorders>
              <w:top w:val="single" w:sz="4" w:space="0" w:color="000000"/>
              <w:left w:val="single" w:sz="4" w:space="0" w:color="000000"/>
              <w:bottom w:val="single" w:sz="4" w:space="0" w:color="000000"/>
              <w:right w:val="single" w:sz="4" w:space="0" w:color="000000"/>
            </w:tcBorders>
          </w:tcPr>
          <w:p w14:paraId="47D16681" w14:textId="77777777" w:rsidR="005315C0" w:rsidRDefault="005A51A5">
            <w:r>
              <w:rPr>
                <w:rFonts w:ascii="Arial" w:eastAsia="Arial" w:hAnsi="Arial" w:cs="Arial"/>
                <w:color w:val="0D0D0D"/>
                <w:sz w:val="24"/>
              </w:rPr>
              <w:t xml:space="preserve">Pupils with specific social and emotional needs which impact their learning. </w:t>
            </w:r>
          </w:p>
        </w:tc>
      </w:tr>
      <w:tr w:rsidR="005315C0" w14:paraId="0DDFC034" w14:textId="77777777">
        <w:trPr>
          <w:trHeight w:val="1906"/>
        </w:trPr>
        <w:tc>
          <w:tcPr>
            <w:tcW w:w="1476" w:type="dxa"/>
            <w:tcBorders>
              <w:top w:val="single" w:sz="4" w:space="0" w:color="000000"/>
              <w:left w:val="single" w:sz="4" w:space="0" w:color="000000"/>
              <w:bottom w:val="single" w:sz="4" w:space="0" w:color="000000"/>
              <w:right w:val="single" w:sz="4" w:space="0" w:color="000000"/>
            </w:tcBorders>
          </w:tcPr>
          <w:p w14:paraId="53FBC4B3" w14:textId="77777777" w:rsidR="005315C0" w:rsidRDefault="005A51A5">
            <w:pPr>
              <w:ind w:left="1"/>
            </w:pPr>
            <w:r>
              <w:rPr>
                <w:rFonts w:ascii="Arial" w:eastAsia="Arial" w:hAnsi="Arial" w:cs="Arial"/>
                <w:color w:val="0D0D0D"/>
                <w:sz w:val="24"/>
              </w:rPr>
              <w:lastRenderedPageBreak/>
              <w:t xml:space="preserve">8 </w:t>
            </w:r>
          </w:p>
        </w:tc>
        <w:tc>
          <w:tcPr>
            <w:tcW w:w="8009" w:type="dxa"/>
            <w:tcBorders>
              <w:top w:val="single" w:sz="4" w:space="0" w:color="000000"/>
              <w:left w:val="single" w:sz="4" w:space="0" w:color="000000"/>
              <w:bottom w:val="single" w:sz="4" w:space="0" w:color="000000"/>
              <w:right w:val="single" w:sz="4" w:space="0" w:color="000000"/>
            </w:tcBorders>
          </w:tcPr>
          <w:p w14:paraId="7CB5D6AC" w14:textId="77777777" w:rsidR="005315C0" w:rsidRDefault="005A51A5">
            <w:pPr>
              <w:spacing w:after="120"/>
            </w:pPr>
            <w:r>
              <w:rPr>
                <w:rFonts w:ascii="Arial" w:eastAsia="Arial" w:hAnsi="Arial" w:cs="Arial"/>
                <w:sz w:val="24"/>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66F987E8" w14:textId="77777777" w:rsidR="005315C0" w:rsidRDefault="005A51A5">
            <w:r>
              <w:rPr>
                <w:rFonts w:ascii="Arial" w:eastAsia="Arial" w:hAnsi="Arial" w:cs="Arial"/>
                <w:sz w:val="24"/>
              </w:rPr>
              <w:t xml:space="preserve">This has resulted in significant knowledge gaps leading to pupils falling further behind age-related expectations, especially in maths. </w:t>
            </w:r>
          </w:p>
        </w:tc>
      </w:tr>
    </w:tbl>
    <w:p w14:paraId="5BDD341A" w14:textId="77777777" w:rsidR="005315C0" w:rsidRDefault="005A51A5">
      <w:pPr>
        <w:pStyle w:val="Heading2"/>
        <w:ind w:left="-5"/>
      </w:pPr>
      <w:r>
        <w:t xml:space="preserve">Intended </w:t>
      </w:r>
      <w:proofErr w:type="gramStart"/>
      <w:r>
        <w:t>outcomes</w:t>
      </w:r>
      <w:proofErr w:type="gramEnd"/>
      <w:r>
        <w:t xml:space="preserve">  </w:t>
      </w:r>
    </w:p>
    <w:p w14:paraId="50249F8A" w14:textId="77777777" w:rsidR="005315C0" w:rsidRDefault="005A51A5">
      <w:pPr>
        <w:spacing w:after="11" w:line="250" w:lineRule="auto"/>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and how we will measure whether they have been achieved.</w:t>
      </w:r>
      <w:r>
        <w:rPr>
          <w:rFonts w:ascii="Arial" w:eastAsia="Arial" w:hAnsi="Arial" w:cs="Arial"/>
          <w:color w:val="0D0D0D"/>
          <w:sz w:val="24"/>
        </w:rPr>
        <w:t xml:space="preserve"> </w:t>
      </w:r>
    </w:p>
    <w:tbl>
      <w:tblPr>
        <w:tblStyle w:val="TableGrid1"/>
        <w:tblW w:w="9486" w:type="dxa"/>
        <w:tblInd w:w="7" w:type="dxa"/>
        <w:tblCellMar>
          <w:top w:w="71" w:type="dxa"/>
          <w:left w:w="108" w:type="dxa"/>
          <w:right w:w="103" w:type="dxa"/>
        </w:tblCellMar>
        <w:tblLook w:val="04A0" w:firstRow="1" w:lastRow="0" w:firstColumn="1" w:lastColumn="0" w:noHBand="0" w:noVBand="1"/>
      </w:tblPr>
      <w:tblGrid>
        <w:gridCol w:w="4816"/>
        <w:gridCol w:w="4670"/>
      </w:tblGrid>
      <w:tr w:rsidR="005315C0" w14:paraId="62B8C9E3"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28093FA9" w14:textId="77777777" w:rsidR="005315C0" w:rsidRDefault="005A51A5">
            <w:pPr>
              <w:ind w:left="58"/>
            </w:pPr>
            <w:r>
              <w:rPr>
                <w:rFonts w:ascii="Arial" w:eastAsia="Arial" w:hAnsi="Arial" w:cs="Arial"/>
                <w:b/>
                <w:color w:val="0D0D0D"/>
                <w:sz w:val="24"/>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05DBF7A9" w14:textId="77777777" w:rsidR="005315C0" w:rsidRDefault="005A51A5">
            <w:pPr>
              <w:ind w:left="58"/>
            </w:pPr>
            <w:r>
              <w:rPr>
                <w:rFonts w:ascii="Arial" w:eastAsia="Arial" w:hAnsi="Arial" w:cs="Arial"/>
                <w:b/>
                <w:color w:val="0D0D0D"/>
                <w:sz w:val="24"/>
              </w:rPr>
              <w:t xml:space="preserve">Success criteria </w:t>
            </w:r>
          </w:p>
        </w:tc>
      </w:tr>
      <w:tr w:rsidR="005315C0" w14:paraId="67C5533D" w14:textId="77777777">
        <w:trPr>
          <w:trHeight w:val="2214"/>
        </w:trPr>
        <w:tc>
          <w:tcPr>
            <w:tcW w:w="4815" w:type="dxa"/>
            <w:tcBorders>
              <w:top w:val="single" w:sz="4" w:space="0" w:color="000000"/>
              <w:left w:val="single" w:sz="4" w:space="0" w:color="000000"/>
              <w:bottom w:val="single" w:sz="4" w:space="0" w:color="000000"/>
              <w:right w:val="single" w:sz="4" w:space="0" w:color="000000"/>
            </w:tcBorders>
          </w:tcPr>
          <w:p w14:paraId="6625EBD8" w14:textId="77777777" w:rsidR="005315C0" w:rsidRDefault="005A51A5">
            <w:pPr>
              <w:ind w:left="58"/>
            </w:pPr>
            <w:r>
              <w:rPr>
                <w:rFonts w:ascii="Arial" w:eastAsia="Arial" w:hAnsi="Arial" w:cs="Arial"/>
                <w:sz w:val="24"/>
              </w:rPr>
              <w:t>To close the gap in phonic knowledge and skill between disadvantaged and non</w:t>
            </w:r>
            <w:r w:rsidR="007A23E0">
              <w:rPr>
                <w:rFonts w:ascii="Arial" w:eastAsia="Arial" w:hAnsi="Arial" w:cs="Arial"/>
                <w:sz w:val="24"/>
              </w:rPr>
              <w:t>-</w:t>
            </w:r>
            <w:r>
              <w:rPr>
                <w:rFonts w:ascii="Arial" w:eastAsia="Arial" w:hAnsi="Arial" w:cs="Arial"/>
                <w:sz w:val="24"/>
              </w:rPr>
              <w:t>disadvantaged pupils.</w:t>
            </w:r>
            <w:r>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57D5AA43" w14:textId="77777777" w:rsidR="005315C0" w:rsidRDefault="005A51A5">
            <w:pPr>
              <w:spacing w:after="62" w:line="239" w:lineRule="auto"/>
              <w:ind w:left="58"/>
            </w:pPr>
            <w:r>
              <w:rPr>
                <w:rFonts w:ascii="Arial" w:eastAsia="Arial" w:hAnsi="Arial" w:cs="Arial"/>
                <w:color w:val="0D0D0D"/>
              </w:rPr>
              <w:t xml:space="preserve">All teachers have the knowledge, </w:t>
            </w:r>
            <w:proofErr w:type="gramStart"/>
            <w:r>
              <w:rPr>
                <w:rFonts w:ascii="Arial" w:eastAsia="Arial" w:hAnsi="Arial" w:cs="Arial"/>
                <w:color w:val="0D0D0D"/>
              </w:rPr>
              <w:t>skill</w:t>
            </w:r>
            <w:proofErr w:type="gramEnd"/>
            <w:r>
              <w:rPr>
                <w:rFonts w:ascii="Arial" w:eastAsia="Arial" w:hAnsi="Arial" w:cs="Arial"/>
                <w:color w:val="0D0D0D"/>
              </w:rPr>
              <w:t xml:space="preserve"> and ability to confidently provide high quality phonics teaching in line with school and national guidance and policy. </w:t>
            </w:r>
          </w:p>
          <w:p w14:paraId="3AF1C2A7" w14:textId="77777777" w:rsidR="005315C0" w:rsidRDefault="005A51A5">
            <w:pPr>
              <w:ind w:left="58" w:right="19"/>
            </w:pPr>
            <w:r>
              <w:rPr>
                <w:rFonts w:ascii="Arial" w:eastAsia="Arial" w:hAnsi="Arial" w:cs="Arial"/>
                <w:color w:val="0D0D0D"/>
              </w:rPr>
              <w:t xml:space="preserve">Parents feel that they are given the skills, resources and information needed to support their pupils with reading and phonics. </w:t>
            </w:r>
          </w:p>
        </w:tc>
      </w:tr>
      <w:tr w:rsidR="005315C0" w14:paraId="7524DD94" w14:textId="77777777">
        <w:trPr>
          <w:trHeight w:val="2276"/>
        </w:trPr>
        <w:tc>
          <w:tcPr>
            <w:tcW w:w="4815" w:type="dxa"/>
            <w:tcBorders>
              <w:top w:val="single" w:sz="4" w:space="0" w:color="000000"/>
              <w:left w:val="single" w:sz="4" w:space="0" w:color="000000"/>
              <w:bottom w:val="single" w:sz="4" w:space="0" w:color="000000"/>
              <w:right w:val="single" w:sz="4" w:space="0" w:color="000000"/>
            </w:tcBorders>
          </w:tcPr>
          <w:p w14:paraId="18172B72" w14:textId="77777777" w:rsidR="005315C0" w:rsidRDefault="005A51A5">
            <w:pPr>
              <w:ind w:left="58"/>
            </w:pPr>
            <w:r>
              <w:rPr>
                <w:rFonts w:ascii="Arial" w:eastAsia="Arial" w:hAnsi="Arial" w:cs="Arial"/>
                <w:sz w:val="24"/>
              </w:rPr>
              <w:t xml:space="preserve">To improve reading skills and enjoyment for all pupils by increasing their access to high quality texts. </w:t>
            </w:r>
          </w:p>
        </w:tc>
        <w:tc>
          <w:tcPr>
            <w:tcW w:w="4670" w:type="dxa"/>
            <w:tcBorders>
              <w:top w:val="single" w:sz="4" w:space="0" w:color="000000"/>
              <w:left w:val="single" w:sz="4" w:space="0" w:color="000000"/>
              <w:bottom w:val="single" w:sz="4" w:space="0" w:color="000000"/>
              <w:right w:val="single" w:sz="4" w:space="0" w:color="000000"/>
            </w:tcBorders>
          </w:tcPr>
          <w:p w14:paraId="4BEA778D" w14:textId="77777777" w:rsidR="005315C0" w:rsidRDefault="005A51A5">
            <w:pPr>
              <w:spacing w:after="62" w:line="238" w:lineRule="auto"/>
              <w:ind w:left="58"/>
            </w:pPr>
            <w:r>
              <w:rPr>
                <w:rFonts w:ascii="Arial" w:eastAsia="Arial" w:hAnsi="Arial" w:cs="Arial"/>
                <w:color w:val="0D0D0D"/>
              </w:rPr>
              <w:t xml:space="preserve">All classrooms have access to high quality books which accurately reflect the phonic phases, skills and knowledge taught.  </w:t>
            </w:r>
          </w:p>
          <w:p w14:paraId="7CF92C78" w14:textId="77777777" w:rsidR="005315C0" w:rsidRDefault="005A51A5">
            <w:pPr>
              <w:spacing w:after="62" w:line="238" w:lineRule="auto"/>
              <w:ind w:left="58" w:right="34"/>
            </w:pPr>
            <w:r>
              <w:rPr>
                <w:rFonts w:ascii="Arial" w:eastAsia="Arial" w:hAnsi="Arial" w:cs="Arial"/>
                <w:color w:val="0D0D0D"/>
              </w:rPr>
              <w:t xml:space="preserve">Parents are informed about high quality texts to purchase for home. </w:t>
            </w:r>
          </w:p>
          <w:p w14:paraId="7E2BE609" w14:textId="77777777" w:rsidR="005315C0" w:rsidRDefault="005A51A5">
            <w:pPr>
              <w:ind w:left="58"/>
            </w:pPr>
            <w:r>
              <w:rPr>
                <w:rFonts w:ascii="Arial" w:eastAsia="Arial" w:hAnsi="Arial" w:cs="Arial"/>
                <w:color w:val="0D0D0D"/>
              </w:rPr>
              <w:t xml:space="preserve">Teaching plans for and uses high quality texts to support writing, reading and cross curricula content.  </w:t>
            </w:r>
          </w:p>
        </w:tc>
      </w:tr>
      <w:tr w:rsidR="005315C0" w14:paraId="246737F6" w14:textId="77777777">
        <w:trPr>
          <w:trHeight w:val="888"/>
        </w:trPr>
        <w:tc>
          <w:tcPr>
            <w:tcW w:w="4815" w:type="dxa"/>
            <w:tcBorders>
              <w:top w:val="single" w:sz="4" w:space="0" w:color="000000"/>
              <w:left w:val="single" w:sz="4" w:space="0" w:color="000000"/>
              <w:bottom w:val="single" w:sz="4" w:space="0" w:color="000000"/>
              <w:right w:val="single" w:sz="4" w:space="0" w:color="000000"/>
            </w:tcBorders>
          </w:tcPr>
          <w:p w14:paraId="22556FC7" w14:textId="77777777" w:rsidR="005315C0" w:rsidRDefault="005A51A5">
            <w:pPr>
              <w:ind w:left="58"/>
            </w:pPr>
            <w:r>
              <w:rPr>
                <w:rFonts w:ascii="Arial" w:eastAsia="Arial" w:hAnsi="Arial" w:cs="Arial"/>
                <w:sz w:val="24"/>
              </w:rPr>
              <w:t>Improved reading attainment among disadvantaged pupils.</w:t>
            </w:r>
            <w:r>
              <w:rPr>
                <w:rFonts w:ascii="Arial" w:eastAsia="Arial" w:hAnsi="Arial" w:cs="Arial"/>
                <w:color w:val="0D0D0D"/>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42ADE642" w14:textId="77777777" w:rsidR="005315C0" w:rsidRDefault="005A51A5">
            <w:pPr>
              <w:ind w:left="58"/>
            </w:pPr>
            <w:r>
              <w:rPr>
                <w:rFonts w:ascii="Arial" w:eastAsia="Arial" w:hAnsi="Arial" w:cs="Arial"/>
                <w:color w:val="0D0D0D"/>
              </w:rPr>
              <w:t xml:space="preserve">Improved Y1 phonics screening results, KS1 reading scores and particularly KS2 reading scores.  </w:t>
            </w:r>
          </w:p>
        </w:tc>
      </w:tr>
      <w:tr w:rsidR="005315C0" w14:paraId="13DD5F4A" w14:textId="77777777">
        <w:trPr>
          <w:trHeight w:val="2734"/>
        </w:trPr>
        <w:tc>
          <w:tcPr>
            <w:tcW w:w="4815" w:type="dxa"/>
            <w:tcBorders>
              <w:top w:val="single" w:sz="4" w:space="0" w:color="000000"/>
              <w:left w:val="single" w:sz="4" w:space="0" w:color="000000"/>
              <w:bottom w:val="single" w:sz="4" w:space="0" w:color="000000"/>
              <w:right w:val="single" w:sz="4" w:space="0" w:color="000000"/>
            </w:tcBorders>
          </w:tcPr>
          <w:p w14:paraId="26DAA4DF" w14:textId="77777777" w:rsidR="005315C0" w:rsidRDefault="005A51A5">
            <w:pPr>
              <w:ind w:left="58"/>
            </w:pPr>
            <w:r>
              <w:rPr>
                <w:rFonts w:ascii="Arial" w:eastAsia="Arial" w:hAnsi="Arial" w:cs="Arial"/>
                <w:color w:val="0D0D0D"/>
                <w:sz w:val="24"/>
              </w:rPr>
              <w:t>Work with families to improve attendance and punctuality for disadvantaged pupils</w:t>
            </w:r>
            <w:r>
              <w:rPr>
                <w:rFonts w:ascii="Arial" w:eastAsia="Arial" w:hAnsi="Arial" w:cs="Arial"/>
                <w:color w:val="0D0D0D"/>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2CF3C3F2" w14:textId="77777777" w:rsidR="005315C0" w:rsidRDefault="005A51A5">
            <w:pPr>
              <w:spacing w:after="60"/>
            </w:pPr>
            <w:r>
              <w:rPr>
                <w:rFonts w:ascii="Arial" w:eastAsia="Arial" w:hAnsi="Arial" w:cs="Arial"/>
                <w:color w:val="0D0D0D"/>
                <w:sz w:val="24"/>
              </w:rPr>
              <w:t xml:space="preserve">Attendance shows that the gap between disadvantaged and non-disadvantaged pupils has decreased. </w:t>
            </w:r>
            <w:r>
              <w:rPr>
                <w:rFonts w:ascii="Arial" w:eastAsia="Arial" w:hAnsi="Arial" w:cs="Arial"/>
                <w:color w:val="0D0D0D"/>
              </w:rPr>
              <w:t xml:space="preserve"> </w:t>
            </w:r>
          </w:p>
          <w:p w14:paraId="1EB0F8F4" w14:textId="77777777" w:rsidR="005315C0" w:rsidRDefault="005A51A5">
            <w:pPr>
              <w:spacing w:after="60"/>
            </w:pPr>
            <w:r>
              <w:rPr>
                <w:rFonts w:ascii="Arial" w:eastAsia="Arial" w:hAnsi="Arial" w:cs="Arial"/>
                <w:color w:val="0D0D0D"/>
                <w:sz w:val="24"/>
              </w:rPr>
              <w:t xml:space="preserve">Pupils with persistent absence are now attending school regularly. The attendance for these pupils has significantly increased. </w:t>
            </w:r>
          </w:p>
          <w:p w14:paraId="064B5A8C" w14:textId="77777777" w:rsidR="005315C0" w:rsidRDefault="005A51A5">
            <w:pPr>
              <w:ind w:right="40"/>
            </w:pPr>
            <w:r>
              <w:rPr>
                <w:rFonts w:ascii="Arial" w:eastAsia="Arial" w:hAnsi="Arial" w:cs="Arial"/>
                <w:color w:val="0D0D0D"/>
                <w:sz w:val="24"/>
              </w:rPr>
              <w:t>The number of pupils that are persistently late into school decreases.</w:t>
            </w:r>
            <w:r>
              <w:rPr>
                <w:rFonts w:ascii="Arial" w:eastAsia="Arial" w:hAnsi="Arial" w:cs="Arial"/>
                <w:color w:val="0D0D0D"/>
              </w:rPr>
              <w:t xml:space="preserve"> </w:t>
            </w:r>
          </w:p>
        </w:tc>
      </w:tr>
      <w:tr w:rsidR="005315C0" w14:paraId="5445AE5A" w14:textId="77777777">
        <w:trPr>
          <w:trHeight w:val="4450"/>
        </w:trPr>
        <w:tc>
          <w:tcPr>
            <w:tcW w:w="4815" w:type="dxa"/>
            <w:tcBorders>
              <w:top w:val="single" w:sz="4" w:space="0" w:color="000000"/>
              <w:left w:val="single" w:sz="4" w:space="0" w:color="000000"/>
              <w:bottom w:val="single" w:sz="4" w:space="0" w:color="000000"/>
              <w:right w:val="single" w:sz="4" w:space="0" w:color="000000"/>
            </w:tcBorders>
          </w:tcPr>
          <w:p w14:paraId="2E9D56BA" w14:textId="77777777" w:rsidR="005315C0" w:rsidRDefault="005A51A5">
            <w:pPr>
              <w:ind w:right="1"/>
            </w:pPr>
            <w:r>
              <w:rPr>
                <w:rFonts w:ascii="Arial" w:eastAsia="Arial" w:hAnsi="Arial" w:cs="Arial"/>
                <w:color w:val="0D0D0D"/>
                <w:sz w:val="24"/>
              </w:rPr>
              <w:lastRenderedPageBreak/>
              <w:t xml:space="preserve">To improve the emotional and mental health needs of pupils resulting in pupils’ wellbeing becoming more positive </w:t>
            </w:r>
            <w:proofErr w:type="gramStart"/>
            <w:r>
              <w:rPr>
                <w:rFonts w:ascii="Arial" w:eastAsia="Arial" w:hAnsi="Arial" w:cs="Arial"/>
                <w:color w:val="0D0D0D"/>
                <w:sz w:val="24"/>
              </w:rPr>
              <w:t>and in some cases</w:t>
            </w:r>
            <w:proofErr w:type="gramEnd"/>
            <w:r>
              <w:rPr>
                <w:rFonts w:ascii="Arial" w:eastAsia="Arial" w:hAnsi="Arial" w:cs="Arial"/>
                <w:color w:val="0D0D0D"/>
                <w:sz w:val="24"/>
              </w:rPr>
              <w:t xml:space="preserve"> where appropriate, attendance to improve</w:t>
            </w:r>
            <w:r>
              <w:rPr>
                <w:rFonts w:ascii="Arial" w:eastAsia="Arial" w:hAnsi="Arial" w:cs="Arial"/>
                <w:color w:val="0D0D0D"/>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6514E3ED" w14:textId="77777777" w:rsidR="005315C0" w:rsidRDefault="005A51A5">
            <w:pPr>
              <w:spacing w:after="60"/>
            </w:pPr>
            <w:r>
              <w:rPr>
                <w:rFonts w:ascii="Arial" w:eastAsia="Arial" w:hAnsi="Arial" w:cs="Arial"/>
                <w:color w:val="0D0D0D"/>
                <w:sz w:val="24"/>
              </w:rPr>
              <w:t xml:space="preserve">The school has an embedded, whole school, therapeutic approach to managing </w:t>
            </w:r>
            <w:proofErr w:type="gramStart"/>
            <w:r>
              <w:rPr>
                <w:rFonts w:ascii="Arial" w:eastAsia="Arial" w:hAnsi="Arial" w:cs="Arial"/>
                <w:color w:val="0D0D0D"/>
                <w:sz w:val="24"/>
              </w:rPr>
              <w:t>behaviour</w:t>
            </w:r>
            <w:proofErr w:type="gramEnd"/>
            <w:r>
              <w:rPr>
                <w:rFonts w:ascii="Arial" w:eastAsia="Arial" w:hAnsi="Arial" w:cs="Arial"/>
                <w:color w:val="0D0D0D"/>
                <w:sz w:val="24"/>
              </w:rPr>
              <w:t xml:space="preserve"> </w:t>
            </w:r>
          </w:p>
          <w:p w14:paraId="6D78EA70" w14:textId="77777777" w:rsidR="005315C0" w:rsidRDefault="005A51A5">
            <w:pPr>
              <w:spacing w:after="61"/>
              <w:ind w:right="911"/>
              <w:jc w:val="both"/>
            </w:pPr>
            <w:r>
              <w:rPr>
                <w:rFonts w:ascii="Arial" w:eastAsia="Arial" w:hAnsi="Arial" w:cs="Arial"/>
                <w:color w:val="0D0D0D"/>
                <w:sz w:val="24"/>
              </w:rPr>
              <w:t xml:space="preserve">Staff are trained to recognise and support pupils with mental health difficulties.  </w:t>
            </w:r>
          </w:p>
          <w:p w14:paraId="52C6C7BE" w14:textId="77777777" w:rsidR="005315C0" w:rsidRDefault="005A51A5">
            <w:pPr>
              <w:spacing w:after="60"/>
            </w:pPr>
            <w:r>
              <w:rPr>
                <w:rFonts w:ascii="Arial" w:eastAsia="Arial" w:hAnsi="Arial" w:cs="Arial"/>
                <w:color w:val="0D0D0D"/>
                <w:sz w:val="24"/>
              </w:rPr>
              <w:t xml:space="preserve">Disadvantaged pupils with emotional and mental health difficulties have suitable, targeted support and intervention.  </w:t>
            </w:r>
          </w:p>
          <w:p w14:paraId="2EE9A402" w14:textId="77777777" w:rsidR="005315C0" w:rsidRDefault="005A51A5">
            <w:r>
              <w:rPr>
                <w:rFonts w:ascii="Arial" w:eastAsia="Arial" w:hAnsi="Arial" w:cs="Arial"/>
                <w:color w:val="0D0D0D"/>
                <w:sz w:val="24"/>
              </w:rPr>
              <w:t>Parents of pupils with more complex mental health difficulties are supported to access relevant external agencies. Qualitative data, pupil and parent voice shows that the emotional wellbeing of disadvantaged pupils is improving.</w:t>
            </w:r>
            <w:r>
              <w:rPr>
                <w:rFonts w:ascii="Arial" w:eastAsia="Arial" w:hAnsi="Arial" w:cs="Arial"/>
                <w:color w:val="0D0D0D"/>
              </w:rPr>
              <w:t xml:space="preserve"> </w:t>
            </w:r>
          </w:p>
        </w:tc>
      </w:tr>
      <w:tr w:rsidR="007213B4" w14:paraId="6D371761" w14:textId="77777777" w:rsidTr="007213B4">
        <w:trPr>
          <w:trHeight w:val="1480"/>
        </w:trPr>
        <w:tc>
          <w:tcPr>
            <w:tcW w:w="4815" w:type="dxa"/>
            <w:tcBorders>
              <w:top w:val="single" w:sz="4" w:space="0" w:color="000000"/>
              <w:left w:val="single" w:sz="4" w:space="0" w:color="000000"/>
              <w:bottom w:val="single" w:sz="4" w:space="0" w:color="000000"/>
              <w:right w:val="single" w:sz="4" w:space="0" w:color="000000"/>
            </w:tcBorders>
          </w:tcPr>
          <w:p w14:paraId="103E936E" w14:textId="77777777" w:rsidR="007213B4" w:rsidRDefault="007213B4">
            <w:pPr>
              <w:ind w:right="1"/>
              <w:rPr>
                <w:rFonts w:ascii="Arial" w:eastAsia="Arial" w:hAnsi="Arial" w:cs="Arial"/>
                <w:color w:val="0D0D0D"/>
                <w:sz w:val="24"/>
              </w:rPr>
            </w:pPr>
            <w:r>
              <w:rPr>
                <w:rFonts w:ascii="Arial" w:eastAsia="Arial" w:hAnsi="Arial" w:cs="Arial"/>
                <w:color w:val="0D0D0D"/>
                <w:sz w:val="24"/>
              </w:rPr>
              <w:t>Engagement with the tutoring program</w:t>
            </w:r>
          </w:p>
        </w:tc>
        <w:tc>
          <w:tcPr>
            <w:tcW w:w="4670" w:type="dxa"/>
            <w:tcBorders>
              <w:top w:val="single" w:sz="4" w:space="0" w:color="000000"/>
              <w:left w:val="single" w:sz="4" w:space="0" w:color="000000"/>
              <w:bottom w:val="single" w:sz="4" w:space="0" w:color="000000"/>
              <w:right w:val="single" w:sz="4" w:space="0" w:color="000000"/>
            </w:tcBorders>
          </w:tcPr>
          <w:p w14:paraId="4BAAA98B" w14:textId="77777777" w:rsidR="007213B4" w:rsidRDefault="007213B4">
            <w:pPr>
              <w:spacing w:after="60"/>
              <w:rPr>
                <w:rFonts w:ascii="Arial" w:eastAsia="Arial" w:hAnsi="Arial" w:cs="Arial"/>
                <w:color w:val="0D0D0D"/>
                <w:sz w:val="24"/>
              </w:rPr>
            </w:pPr>
            <w:r>
              <w:rPr>
                <w:rFonts w:ascii="Arial" w:eastAsia="Arial" w:hAnsi="Arial" w:cs="Arial"/>
                <w:color w:val="0D0D0D"/>
                <w:sz w:val="24"/>
              </w:rPr>
              <w:t>Children with access to high quality tutors narrow the gap between themselves and their p</w:t>
            </w:r>
            <w:r w:rsidR="00BC43DB">
              <w:rPr>
                <w:rFonts w:ascii="Arial" w:eastAsia="Arial" w:hAnsi="Arial" w:cs="Arial"/>
                <w:color w:val="0D0D0D"/>
                <w:sz w:val="24"/>
              </w:rPr>
              <w:t xml:space="preserve">eers by the end of EYFS / KS1/ </w:t>
            </w:r>
            <w:r>
              <w:rPr>
                <w:rFonts w:ascii="Arial" w:eastAsia="Arial" w:hAnsi="Arial" w:cs="Arial"/>
                <w:color w:val="0D0D0D"/>
                <w:sz w:val="24"/>
              </w:rPr>
              <w:t>KS2</w:t>
            </w:r>
          </w:p>
        </w:tc>
      </w:tr>
      <w:tr w:rsidR="007213B4" w14:paraId="2956B74E" w14:textId="77777777" w:rsidTr="007213B4">
        <w:trPr>
          <w:trHeight w:val="1480"/>
        </w:trPr>
        <w:tc>
          <w:tcPr>
            <w:tcW w:w="4815" w:type="dxa"/>
            <w:tcBorders>
              <w:top w:val="single" w:sz="4" w:space="0" w:color="000000"/>
              <w:left w:val="single" w:sz="4" w:space="0" w:color="000000"/>
              <w:bottom w:val="single" w:sz="4" w:space="0" w:color="000000"/>
              <w:right w:val="single" w:sz="4" w:space="0" w:color="000000"/>
            </w:tcBorders>
          </w:tcPr>
          <w:p w14:paraId="7588D4ED" w14:textId="77777777" w:rsidR="007213B4" w:rsidRDefault="00BC43DB">
            <w:pPr>
              <w:ind w:right="1"/>
              <w:rPr>
                <w:rFonts w:ascii="Arial" w:eastAsia="Arial" w:hAnsi="Arial" w:cs="Arial"/>
                <w:color w:val="0D0D0D"/>
                <w:sz w:val="24"/>
              </w:rPr>
            </w:pPr>
            <w:r>
              <w:rPr>
                <w:rFonts w:ascii="Arial" w:eastAsia="Arial" w:hAnsi="Arial" w:cs="Arial"/>
                <w:color w:val="0D0D0D"/>
                <w:sz w:val="24"/>
              </w:rPr>
              <w:t xml:space="preserve">All staff have a high level of subject and pedagogical knowledge. </w:t>
            </w:r>
          </w:p>
        </w:tc>
        <w:tc>
          <w:tcPr>
            <w:tcW w:w="4670" w:type="dxa"/>
            <w:tcBorders>
              <w:top w:val="single" w:sz="4" w:space="0" w:color="000000"/>
              <w:left w:val="single" w:sz="4" w:space="0" w:color="000000"/>
              <w:bottom w:val="single" w:sz="4" w:space="0" w:color="000000"/>
              <w:right w:val="single" w:sz="4" w:space="0" w:color="000000"/>
            </w:tcBorders>
          </w:tcPr>
          <w:p w14:paraId="3C95EBEA" w14:textId="77777777" w:rsidR="007213B4" w:rsidRDefault="00BC43DB">
            <w:pPr>
              <w:spacing w:after="60"/>
              <w:rPr>
                <w:rFonts w:ascii="Arial" w:eastAsia="Arial" w:hAnsi="Arial" w:cs="Arial"/>
                <w:color w:val="0D0D0D"/>
                <w:sz w:val="24"/>
              </w:rPr>
            </w:pPr>
            <w:r>
              <w:rPr>
                <w:rFonts w:ascii="Arial" w:eastAsia="Arial" w:hAnsi="Arial" w:cs="Arial"/>
                <w:color w:val="0D0D0D"/>
                <w:sz w:val="24"/>
              </w:rPr>
              <w:t xml:space="preserve">CPD supports teachers and support staff to deliver the curriculum intent. </w:t>
            </w:r>
          </w:p>
          <w:p w14:paraId="1D5D8F7F" w14:textId="7320E24C" w:rsidR="005C140A" w:rsidRDefault="005C140A">
            <w:pPr>
              <w:spacing w:after="60"/>
              <w:rPr>
                <w:rFonts w:ascii="Arial" w:eastAsia="Arial" w:hAnsi="Arial" w:cs="Arial"/>
                <w:color w:val="0D0D0D"/>
                <w:sz w:val="24"/>
              </w:rPr>
            </w:pPr>
            <w:r>
              <w:rPr>
                <w:rFonts w:ascii="Arial" w:eastAsia="Arial" w:hAnsi="Arial" w:cs="Arial"/>
                <w:color w:val="0D0D0D"/>
                <w:sz w:val="24"/>
              </w:rPr>
              <w:t xml:space="preserve">Particularly in the teaching of reading, early reading and phonics, maths, early </w:t>
            </w:r>
            <w:proofErr w:type="gramStart"/>
            <w:r>
              <w:rPr>
                <w:rFonts w:ascii="Arial" w:eastAsia="Arial" w:hAnsi="Arial" w:cs="Arial"/>
                <w:color w:val="0D0D0D"/>
                <w:sz w:val="24"/>
              </w:rPr>
              <w:t>maths</w:t>
            </w:r>
            <w:proofErr w:type="gramEnd"/>
            <w:r>
              <w:rPr>
                <w:rFonts w:ascii="Arial" w:eastAsia="Arial" w:hAnsi="Arial" w:cs="Arial"/>
                <w:color w:val="0D0D0D"/>
                <w:sz w:val="24"/>
              </w:rPr>
              <w:t xml:space="preserve"> and assessment for learning. </w:t>
            </w:r>
          </w:p>
        </w:tc>
      </w:tr>
    </w:tbl>
    <w:p w14:paraId="7EC2FFB4" w14:textId="77777777" w:rsidR="007213B4" w:rsidRDefault="005A51A5">
      <w:pPr>
        <w:spacing w:after="454"/>
        <w:rPr>
          <w:rFonts w:ascii="Arial" w:eastAsia="Arial" w:hAnsi="Arial" w:cs="Arial"/>
          <w:b/>
          <w:color w:val="104F75"/>
          <w:sz w:val="32"/>
        </w:rPr>
        <w:sectPr w:rsidR="007213B4">
          <w:footerReference w:type="even" r:id="rId11"/>
          <w:footerReference w:type="default" r:id="rId12"/>
          <w:footerReference w:type="first" r:id="rId13"/>
          <w:pgSz w:w="11906" w:h="16838"/>
          <w:pgMar w:top="1138" w:right="1324" w:bottom="1222" w:left="1133" w:header="720" w:footer="708" w:gutter="0"/>
          <w:cols w:space="720"/>
        </w:sectPr>
      </w:pPr>
      <w:r>
        <w:rPr>
          <w:rFonts w:ascii="Arial" w:eastAsia="Arial" w:hAnsi="Arial" w:cs="Arial"/>
          <w:b/>
          <w:color w:val="104F75"/>
          <w:sz w:val="32"/>
        </w:rPr>
        <w:t xml:space="preserve"> </w:t>
      </w:r>
    </w:p>
    <w:p w14:paraId="19D88A77" w14:textId="77777777" w:rsidR="005315C0" w:rsidRDefault="005315C0">
      <w:pPr>
        <w:spacing w:after="454"/>
      </w:pPr>
    </w:p>
    <w:p w14:paraId="2344A444" w14:textId="77777777" w:rsidR="005315C0" w:rsidRDefault="005A51A5">
      <w:pPr>
        <w:pStyle w:val="Heading2"/>
        <w:ind w:left="-5"/>
      </w:pPr>
      <w:r>
        <w:t xml:space="preserve">Activity in this academic year </w:t>
      </w:r>
      <w:r w:rsidR="00BC43DB">
        <w:t>2022 2023</w:t>
      </w:r>
    </w:p>
    <w:p w14:paraId="1B5E7E8D" w14:textId="77777777" w:rsidR="005315C0" w:rsidRDefault="005A51A5">
      <w:pPr>
        <w:spacing w:after="545"/>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14:paraId="1329A365" w14:textId="77777777" w:rsidR="005315C0" w:rsidRDefault="005A51A5">
      <w:pPr>
        <w:pStyle w:val="Heading3"/>
        <w:spacing w:after="177"/>
        <w:ind w:left="-5"/>
      </w:pPr>
      <w:r>
        <w:t xml:space="preserve">Teaching (for example, CPD, recruitment and retention) </w:t>
      </w:r>
    </w:p>
    <w:p w14:paraId="3F6E07B3" w14:textId="21929D1D" w:rsidR="005315C0" w:rsidRDefault="005A51A5">
      <w:pPr>
        <w:spacing w:after="2"/>
        <w:ind w:left="-5" w:hanging="10"/>
      </w:pPr>
      <w:r>
        <w:rPr>
          <w:rFonts w:ascii="Arial" w:eastAsia="Arial" w:hAnsi="Arial" w:cs="Arial"/>
          <w:color w:val="0D0D0D"/>
          <w:sz w:val="24"/>
        </w:rPr>
        <w:t xml:space="preserve">Budgeted cost: £ </w:t>
      </w:r>
      <w:r w:rsidR="00211FF2">
        <w:rPr>
          <w:rFonts w:ascii="Arial" w:eastAsia="Arial" w:hAnsi="Arial" w:cs="Arial"/>
          <w:color w:val="0D0D0D"/>
          <w:sz w:val="24"/>
        </w:rPr>
        <w:t>50</w:t>
      </w:r>
      <w:r w:rsidR="00DE2763">
        <w:rPr>
          <w:rFonts w:ascii="Arial" w:eastAsia="Arial" w:hAnsi="Arial" w:cs="Arial"/>
          <w:color w:val="0D0D0D"/>
          <w:sz w:val="24"/>
        </w:rPr>
        <w:t>,000 (supply cover and training cost)</w:t>
      </w:r>
    </w:p>
    <w:tbl>
      <w:tblPr>
        <w:tblStyle w:val="TableGrid1"/>
        <w:tblW w:w="14022" w:type="dxa"/>
        <w:tblInd w:w="7" w:type="dxa"/>
        <w:tblCellMar>
          <w:top w:w="16" w:type="dxa"/>
          <w:left w:w="166" w:type="dxa"/>
          <w:right w:w="98" w:type="dxa"/>
        </w:tblCellMar>
        <w:tblLook w:val="04A0" w:firstRow="1" w:lastRow="0" w:firstColumn="1" w:lastColumn="0" w:noHBand="0" w:noVBand="1"/>
      </w:tblPr>
      <w:tblGrid>
        <w:gridCol w:w="1880"/>
        <w:gridCol w:w="11070"/>
        <w:gridCol w:w="1477"/>
      </w:tblGrid>
      <w:tr w:rsidR="005315C0" w14:paraId="4AB735E9" w14:textId="77777777" w:rsidTr="22486A7A">
        <w:trPr>
          <w:trHeight w:val="1508"/>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7B2A25BB" w14:textId="77777777" w:rsidR="005315C0" w:rsidRDefault="005A51A5">
            <w:pPr>
              <w:ind w:left="1"/>
            </w:pPr>
            <w:r>
              <w:rPr>
                <w:rFonts w:ascii="Arial" w:eastAsia="Arial" w:hAnsi="Arial" w:cs="Arial"/>
                <w:b/>
                <w:color w:val="0D0D0D"/>
                <w:sz w:val="24"/>
              </w:rPr>
              <w:t xml:space="preserve">Activity </w:t>
            </w:r>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1AF6709F" w14:textId="77777777" w:rsidR="005315C0" w:rsidRDefault="005A51A5">
            <w:r>
              <w:rPr>
                <w:rFonts w:ascii="Arial" w:eastAsia="Arial" w:hAnsi="Arial" w:cs="Arial"/>
                <w:b/>
                <w:color w:val="0D0D0D"/>
                <w:sz w:val="24"/>
              </w:rPr>
              <w:t xml:space="preserve">Evidence that supports this approach </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7B4B36A2" w14:textId="77777777" w:rsidR="005315C0" w:rsidRDefault="005A51A5">
            <w:r>
              <w:rPr>
                <w:rFonts w:ascii="Arial" w:eastAsia="Arial" w:hAnsi="Arial" w:cs="Arial"/>
                <w:b/>
                <w:color w:val="0D0D0D"/>
                <w:sz w:val="24"/>
              </w:rPr>
              <w:t xml:space="preserve">Challenge </w:t>
            </w:r>
          </w:p>
          <w:p w14:paraId="0F7BF1DF" w14:textId="77777777" w:rsidR="005315C0" w:rsidRDefault="005A51A5">
            <w:r>
              <w:rPr>
                <w:rFonts w:ascii="Arial" w:eastAsia="Arial" w:hAnsi="Arial" w:cs="Arial"/>
                <w:b/>
                <w:color w:val="0D0D0D"/>
                <w:sz w:val="24"/>
              </w:rPr>
              <w:t xml:space="preserve">number(s) </w:t>
            </w:r>
          </w:p>
          <w:p w14:paraId="20FAA5CC" w14:textId="77777777" w:rsidR="005315C0" w:rsidRDefault="007213B4">
            <w:pPr>
              <w:ind w:right="12"/>
            </w:pPr>
            <w:r>
              <w:rPr>
                <w:rFonts w:ascii="Arial" w:eastAsia="Arial" w:hAnsi="Arial" w:cs="Arial"/>
                <w:b/>
                <w:color w:val="0D0D0D"/>
                <w:sz w:val="24"/>
              </w:rPr>
              <w:t>addresse</w:t>
            </w:r>
            <w:r w:rsidR="005A51A5">
              <w:rPr>
                <w:rFonts w:ascii="Arial" w:eastAsia="Arial" w:hAnsi="Arial" w:cs="Arial"/>
                <w:b/>
                <w:color w:val="0D0D0D"/>
                <w:sz w:val="24"/>
              </w:rPr>
              <w:t xml:space="preserve">d </w:t>
            </w:r>
          </w:p>
        </w:tc>
      </w:tr>
      <w:tr w:rsidR="005315C0" w14:paraId="64447B81" w14:textId="77777777" w:rsidTr="22486A7A">
        <w:trPr>
          <w:trHeight w:val="2615"/>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A578A" w14:textId="77777777" w:rsidR="005315C0" w:rsidRDefault="00211FF2" w:rsidP="00211FF2">
            <w:pPr>
              <w:ind w:left="1"/>
              <w:rPr>
                <w:rFonts w:ascii="Arial" w:eastAsia="Arial" w:hAnsi="Arial" w:cs="Arial"/>
                <w:sz w:val="24"/>
              </w:rPr>
            </w:pPr>
            <w:r w:rsidRPr="00211FF2">
              <w:rPr>
                <w:rFonts w:ascii="Arial" w:eastAsia="Arial" w:hAnsi="Arial" w:cs="Arial"/>
                <w:sz w:val="24"/>
              </w:rPr>
              <w:t xml:space="preserve">Access </w:t>
            </w:r>
            <w:r>
              <w:rPr>
                <w:rFonts w:ascii="Arial" w:eastAsia="Arial" w:hAnsi="Arial" w:cs="Arial"/>
                <w:sz w:val="24"/>
              </w:rPr>
              <w:t xml:space="preserve">CPD through </w:t>
            </w:r>
            <w:proofErr w:type="spellStart"/>
            <w:r>
              <w:rPr>
                <w:rFonts w:ascii="Arial" w:eastAsia="Arial" w:hAnsi="Arial" w:cs="Arial"/>
                <w:sz w:val="24"/>
              </w:rPr>
              <w:t>HfL</w:t>
            </w:r>
            <w:proofErr w:type="spellEnd"/>
            <w:r>
              <w:rPr>
                <w:rFonts w:ascii="Arial" w:eastAsia="Arial" w:hAnsi="Arial" w:cs="Arial"/>
                <w:sz w:val="24"/>
              </w:rPr>
              <w:t xml:space="preserve"> to support leaders and teachers with gaps analysis, use of </w:t>
            </w:r>
            <w:proofErr w:type="spellStart"/>
            <w:r>
              <w:rPr>
                <w:rFonts w:ascii="Arial" w:eastAsia="Arial" w:hAnsi="Arial" w:cs="Arial"/>
                <w:sz w:val="24"/>
              </w:rPr>
              <w:t>AfL</w:t>
            </w:r>
            <w:proofErr w:type="spellEnd"/>
            <w:r>
              <w:rPr>
                <w:rFonts w:ascii="Arial" w:eastAsia="Arial" w:hAnsi="Arial" w:cs="Arial"/>
                <w:sz w:val="24"/>
              </w:rPr>
              <w:t xml:space="preserve">, </w:t>
            </w:r>
            <w:r w:rsidR="005C140A">
              <w:rPr>
                <w:rFonts w:ascii="Arial" w:eastAsia="Arial" w:hAnsi="Arial" w:cs="Arial"/>
                <w:sz w:val="24"/>
              </w:rPr>
              <w:t xml:space="preserve">delivery of quality first teaching across all core </w:t>
            </w:r>
            <w:proofErr w:type="gramStart"/>
            <w:r w:rsidR="005C140A">
              <w:rPr>
                <w:rFonts w:ascii="Arial" w:eastAsia="Arial" w:hAnsi="Arial" w:cs="Arial"/>
                <w:sz w:val="24"/>
              </w:rPr>
              <w:t>subjects</w:t>
            </w:r>
            <w:proofErr w:type="gramEnd"/>
          </w:p>
          <w:p w14:paraId="20F4ED04" w14:textId="77777777" w:rsidR="005C140A" w:rsidRDefault="005C140A" w:rsidP="00211FF2">
            <w:pPr>
              <w:ind w:left="1"/>
              <w:rPr>
                <w:rFonts w:ascii="Arial" w:eastAsia="Arial" w:hAnsi="Arial" w:cs="Arial"/>
                <w:sz w:val="24"/>
              </w:rPr>
            </w:pPr>
          </w:p>
          <w:p w14:paraId="0A6B6DA3" w14:textId="31297CBB" w:rsidR="005C140A" w:rsidRPr="00211FF2" w:rsidRDefault="005C140A" w:rsidP="00211FF2">
            <w:pPr>
              <w:ind w:left="1"/>
              <w:rPr>
                <w:rFonts w:ascii="Arial" w:eastAsia="Arial" w:hAnsi="Arial" w:cs="Arial"/>
                <w:sz w:val="24"/>
              </w:rPr>
            </w:pPr>
            <w:r>
              <w:rPr>
                <w:rFonts w:ascii="Arial" w:eastAsia="Arial" w:hAnsi="Arial" w:cs="Arial"/>
                <w:sz w:val="24"/>
              </w:rPr>
              <w:t xml:space="preserve">Supporting staff to implement the </w:t>
            </w:r>
            <w:r>
              <w:rPr>
                <w:rFonts w:ascii="Arial" w:eastAsia="Arial" w:hAnsi="Arial" w:cs="Arial"/>
                <w:sz w:val="24"/>
              </w:rPr>
              <w:lastRenderedPageBreak/>
              <w:t xml:space="preserve">curriculum across all subjects as intended. Ensuring that all pupils know more and remember more. </w:t>
            </w:r>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4F14E" w14:textId="77777777" w:rsidR="005315C0" w:rsidRDefault="00F1454B" w:rsidP="00211FF2">
            <w:pPr>
              <w:rPr>
                <w:rFonts w:ascii="Arial" w:eastAsia="Arial" w:hAnsi="Arial" w:cs="Arial"/>
                <w:sz w:val="24"/>
              </w:rPr>
            </w:pPr>
            <w:r w:rsidRPr="00F1454B">
              <w:rPr>
                <w:rFonts w:ascii="Arial" w:eastAsia="Arial" w:hAnsi="Arial" w:cs="Arial"/>
                <w:sz w:val="24"/>
              </w:rPr>
              <w:lastRenderedPageBreak/>
              <w:t>Supporting high quality teaching is pivotal in improving children’s outcomes. Indeed, research tells us that high quality teaching can narrow the disadvantage gap.</w:t>
            </w:r>
          </w:p>
          <w:p w14:paraId="088A1F25" w14:textId="67FD83C7" w:rsidR="00F1454B" w:rsidRDefault="0046729E" w:rsidP="00211FF2">
            <w:pPr>
              <w:rPr>
                <w:rFonts w:ascii="Arial" w:eastAsia="Arial" w:hAnsi="Arial" w:cs="Arial"/>
                <w:sz w:val="24"/>
              </w:rPr>
            </w:pPr>
            <w:hyperlink r:id="rId14" w:history="1">
              <w:r w:rsidR="00F1454B" w:rsidRPr="00842B4A">
                <w:rPr>
                  <w:rStyle w:val="Hyperlink"/>
                  <w:rFonts w:ascii="Arial" w:eastAsia="Arial" w:hAnsi="Arial" w:cs="Arial"/>
                  <w:sz w:val="24"/>
                </w:rPr>
                <w:t>https://educationendowmentfoundation.org.uk/education-evidence/guidance-reports/effective-professional-development</w:t>
              </w:r>
            </w:hyperlink>
          </w:p>
          <w:p w14:paraId="48F6A6D6" w14:textId="6F154891" w:rsidR="00F1454B" w:rsidRPr="00211FF2" w:rsidRDefault="00F1454B" w:rsidP="00211FF2">
            <w:pPr>
              <w:rPr>
                <w:rFonts w:ascii="Arial" w:eastAsia="Arial" w:hAnsi="Arial" w:cs="Arial"/>
                <w:sz w:val="24"/>
              </w:rPr>
            </w:pPr>
            <w:r w:rsidRPr="00F1454B">
              <w:rPr>
                <w:rFonts w:ascii="Arial" w:eastAsia="Arial" w:hAnsi="Arial" w:cs="Arial"/>
                <w:sz w:val="24"/>
              </w:rPr>
              <w:t>effective professional development (PD) plays a crucial role in improving classroom practice and pupil outcomes</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B4BB7" w14:textId="1E8DCB6E" w:rsidR="005315C0" w:rsidRPr="00211FF2" w:rsidRDefault="00F1454B" w:rsidP="00211FF2">
            <w:pPr>
              <w:rPr>
                <w:rFonts w:ascii="Arial" w:eastAsia="Arial" w:hAnsi="Arial" w:cs="Arial"/>
                <w:sz w:val="24"/>
              </w:rPr>
            </w:pPr>
            <w:r>
              <w:rPr>
                <w:rFonts w:ascii="Arial" w:eastAsia="Arial" w:hAnsi="Arial" w:cs="Arial"/>
                <w:sz w:val="24"/>
              </w:rPr>
              <w:t>8</w:t>
            </w:r>
          </w:p>
        </w:tc>
      </w:tr>
      <w:tr w:rsidR="005C140A" w14:paraId="0A9F1EB2" w14:textId="77777777" w:rsidTr="22486A7A">
        <w:trPr>
          <w:trHeight w:val="2615"/>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BE704" w14:textId="7E8466C8" w:rsidR="005C140A" w:rsidRPr="00211FF2" w:rsidRDefault="36093D84" w:rsidP="22486A7A">
            <w:pPr>
              <w:ind w:left="1"/>
              <w:rPr>
                <w:rFonts w:ascii="Arial" w:eastAsia="Arial" w:hAnsi="Arial" w:cs="Arial"/>
                <w:sz w:val="24"/>
                <w:szCs w:val="24"/>
              </w:rPr>
            </w:pPr>
            <w:r w:rsidRPr="22486A7A">
              <w:rPr>
                <w:rFonts w:ascii="Arial" w:eastAsia="Arial" w:hAnsi="Arial" w:cs="Arial"/>
                <w:sz w:val="24"/>
                <w:szCs w:val="24"/>
              </w:rPr>
              <w:t xml:space="preserve">Access training and coaching for all staff in the delivery </w:t>
            </w:r>
            <w:r w:rsidR="262EEB49" w:rsidRPr="22486A7A">
              <w:rPr>
                <w:rFonts w:ascii="Arial" w:eastAsia="Arial" w:hAnsi="Arial" w:cs="Arial"/>
                <w:sz w:val="24"/>
                <w:szCs w:val="24"/>
              </w:rPr>
              <w:t xml:space="preserve">of </w:t>
            </w:r>
            <w:r w:rsidRPr="22486A7A">
              <w:rPr>
                <w:rFonts w:ascii="Arial" w:eastAsia="Arial" w:hAnsi="Arial" w:cs="Arial"/>
                <w:sz w:val="24"/>
                <w:szCs w:val="24"/>
              </w:rPr>
              <w:t xml:space="preserve">maths and supporting early maths development.  Developing a consistent approach in line with school policies and National Guidance.  </w:t>
            </w:r>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3512B" w14:textId="07E148F4" w:rsidR="005C140A" w:rsidRDefault="005C140A" w:rsidP="00211FF2">
            <w:pPr>
              <w:rPr>
                <w:rFonts w:ascii="Arial" w:eastAsia="Arial" w:hAnsi="Arial" w:cs="Arial"/>
                <w:sz w:val="24"/>
              </w:rPr>
            </w:pPr>
            <w:r w:rsidRPr="005C140A">
              <w:rPr>
                <w:rFonts w:ascii="Arial" w:eastAsia="Arial" w:hAnsi="Arial" w:cs="Arial"/>
                <w:sz w:val="24"/>
              </w:rPr>
              <w:t>Recommendations include integrating maths into different activities throughout the day – for example, at registration and snack time – to familiarise children with maths language and make the most of the school day.</w:t>
            </w:r>
          </w:p>
          <w:p w14:paraId="7CCCF94C" w14:textId="6F58E45D" w:rsidR="005C140A" w:rsidRDefault="0046729E" w:rsidP="00211FF2">
            <w:pPr>
              <w:rPr>
                <w:rFonts w:ascii="Arial" w:eastAsia="Arial" w:hAnsi="Arial" w:cs="Arial"/>
                <w:sz w:val="24"/>
              </w:rPr>
            </w:pPr>
            <w:hyperlink r:id="rId15" w:history="1">
              <w:r w:rsidR="005C140A" w:rsidRPr="00842B4A">
                <w:rPr>
                  <w:rStyle w:val="Hyperlink"/>
                  <w:rFonts w:ascii="Arial" w:eastAsia="Arial" w:hAnsi="Arial" w:cs="Arial"/>
                  <w:sz w:val="24"/>
                </w:rPr>
                <w:t>https://educationendowmentfoundation.org.uk/education-evidence/guidance-reports/early-maths</w:t>
              </w:r>
            </w:hyperlink>
          </w:p>
          <w:p w14:paraId="6C15A1B2" w14:textId="77777777" w:rsidR="005C140A" w:rsidRDefault="005C140A" w:rsidP="00211FF2">
            <w:pPr>
              <w:rPr>
                <w:rFonts w:ascii="Arial" w:eastAsia="Arial" w:hAnsi="Arial" w:cs="Arial"/>
                <w:sz w:val="24"/>
              </w:rPr>
            </w:pPr>
            <w:r w:rsidRPr="005C140A">
              <w:rPr>
                <w:rFonts w:ascii="Arial" w:eastAsia="Arial" w:hAnsi="Arial" w:cs="Arial"/>
                <w:sz w:val="24"/>
              </w:rPr>
              <w:t>Excellent teachers also know the ways in which pupils learn mathematics and the difficulties they are likely to encounter, and how mathematics can be most effectively taught.</w:t>
            </w:r>
          </w:p>
          <w:p w14:paraId="67BA5200" w14:textId="065A02B4" w:rsidR="005C140A" w:rsidRPr="00211FF2" w:rsidRDefault="0046729E" w:rsidP="22486A7A">
            <w:pPr>
              <w:rPr>
                <w:rFonts w:ascii="Arial" w:eastAsia="Arial" w:hAnsi="Arial" w:cs="Arial"/>
                <w:sz w:val="24"/>
                <w:szCs w:val="24"/>
              </w:rPr>
            </w:pPr>
            <w:hyperlink r:id="rId16">
              <w:r w:rsidR="36093D84" w:rsidRPr="22486A7A">
                <w:rPr>
                  <w:rStyle w:val="Hyperlink"/>
                  <w:rFonts w:ascii="Arial" w:eastAsia="Arial" w:hAnsi="Arial" w:cs="Arial"/>
                  <w:sz w:val="24"/>
                  <w:szCs w:val="24"/>
                </w:rPr>
                <w:t>https://educationendowmentfoundation.org.uk/education-evidence/guidance-reports/maths-ks-2-3</w:t>
              </w:r>
            </w:hyperlink>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8CA20" w14:textId="0E25C63C" w:rsidR="005C140A" w:rsidRPr="00211FF2" w:rsidRDefault="00F1454B" w:rsidP="00211FF2">
            <w:pPr>
              <w:rPr>
                <w:rFonts w:ascii="Arial" w:eastAsia="Arial" w:hAnsi="Arial" w:cs="Arial"/>
                <w:sz w:val="24"/>
              </w:rPr>
            </w:pPr>
            <w:r>
              <w:rPr>
                <w:rFonts w:ascii="Arial" w:eastAsia="Arial" w:hAnsi="Arial" w:cs="Arial"/>
                <w:sz w:val="24"/>
              </w:rPr>
              <w:t>8</w:t>
            </w:r>
          </w:p>
        </w:tc>
      </w:tr>
      <w:tr w:rsidR="005315C0" w14:paraId="42D25905" w14:textId="77777777" w:rsidTr="22486A7A">
        <w:trPr>
          <w:trHeight w:val="4547"/>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49494" w14:textId="1FA2E9AD" w:rsidR="005315C0" w:rsidRDefault="005A51A5" w:rsidP="005C140A">
            <w:pPr>
              <w:ind w:left="1"/>
            </w:pPr>
            <w:r>
              <w:rPr>
                <w:rFonts w:ascii="Arial" w:eastAsia="Arial" w:hAnsi="Arial" w:cs="Arial"/>
                <w:sz w:val="24"/>
              </w:rPr>
              <w:lastRenderedPageBreak/>
              <w:t xml:space="preserve">Access training and coaching for all staff in the delivery phonics and supporting early reading.  Developing a consistent approach in line with school policies and National Guidance.  </w:t>
            </w:r>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4DBA3" w14:textId="77777777" w:rsidR="005315C0" w:rsidRDefault="005A51A5">
            <w:pPr>
              <w:spacing w:after="60"/>
            </w:pPr>
            <w:r>
              <w:rPr>
                <w:rFonts w:ascii="Arial" w:eastAsia="Arial" w:hAnsi="Arial" w:cs="Arial"/>
                <w:sz w:val="24"/>
              </w:rPr>
              <w:t xml:space="preserve">Phonics approaches have a strong evidence base that indicates a positive impact on the accuracy of word reading (though not necessarily comprehension), particularly for disadvantaged pupils:  </w:t>
            </w:r>
          </w:p>
          <w:p w14:paraId="2CDAEF4E" w14:textId="77777777" w:rsidR="005315C0" w:rsidRDefault="0046729E">
            <w:hyperlink r:id="rId17">
              <w:r w:rsidR="005A51A5">
                <w:rPr>
                  <w:rFonts w:ascii="Arial" w:eastAsia="Arial" w:hAnsi="Arial" w:cs="Arial"/>
                  <w:color w:val="0070C0"/>
                  <w:sz w:val="24"/>
                  <w:u w:val="single" w:color="0070C0"/>
                </w:rPr>
                <w:t>Phonics | Toolkit Strand | Education Endowment</w:t>
              </w:r>
            </w:hyperlink>
            <w:hyperlink r:id="rId18">
              <w:r w:rsidR="005A51A5">
                <w:rPr>
                  <w:rFonts w:ascii="Arial" w:eastAsia="Arial" w:hAnsi="Arial" w:cs="Arial"/>
                  <w:color w:val="0070C0"/>
                  <w:sz w:val="24"/>
                </w:rPr>
                <w:t xml:space="preserve"> </w:t>
              </w:r>
            </w:hyperlink>
            <w:hyperlink r:id="rId19">
              <w:r w:rsidR="005A51A5">
                <w:rPr>
                  <w:rFonts w:ascii="Arial" w:eastAsia="Arial" w:hAnsi="Arial" w:cs="Arial"/>
                  <w:color w:val="0070C0"/>
                  <w:sz w:val="24"/>
                  <w:u w:val="single" w:color="0070C0"/>
                </w:rPr>
                <w:t>Foundation | EEF</w:t>
              </w:r>
            </w:hyperlink>
            <w:hyperlink r:id="rId20">
              <w:r w:rsidR="005A51A5">
                <w:rPr>
                  <w:rFonts w:ascii="Arial" w:eastAsia="Arial" w:hAnsi="Arial" w:cs="Arial"/>
                  <w:sz w:val="24"/>
                </w:rPr>
                <w:t xml:space="preserve"> </w:t>
              </w:r>
            </w:hyperlink>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B5D2C" w14:textId="77777777" w:rsidR="005315C0" w:rsidRDefault="005A51A5">
            <w:r>
              <w:rPr>
                <w:rFonts w:ascii="Arial" w:eastAsia="Arial" w:hAnsi="Arial" w:cs="Arial"/>
                <w:color w:val="0D0D0D"/>
              </w:rPr>
              <w:t xml:space="preserve">1 and 8 </w:t>
            </w:r>
          </w:p>
        </w:tc>
      </w:tr>
      <w:tr w:rsidR="00BC43DB" w14:paraId="70102981" w14:textId="77777777" w:rsidTr="22486A7A">
        <w:trPr>
          <w:trHeight w:val="2004"/>
        </w:trPr>
        <w:tc>
          <w:tcPr>
            <w:tcW w:w="3397" w:type="dxa"/>
            <w:vMerge w:val="restart"/>
            <w:tcBorders>
              <w:top w:val="single" w:sz="4" w:space="0" w:color="000000" w:themeColor="text1"/>
              <w:left w:val="single" w:sz="4" w:space="0" w:color="000000" w:themeColor="text1"/>
              <w:right w:val="single" w:sz="4" w:space="0" w:color="000000" w:themeColor="text1"/>
            </w:tcBorders>
          </w:tcPr>
          <w:p w14:paraId="1AADEE35" w14:textId="77777777" w:rsidR="00BC43DB" w:rsidRDefault="00BC43DB">
            <w:pPr>
              <w:ind w:left="1"/>
            </w:pPr>
            <w:r>
              <w:rPr>
                <w:rFonts w:ascii="Arial" w:eastAsia="Arial" w:hAnsi="Arial" w:cs="Arial"/>
                <w:sz w:val="24"/>
              </w:rPr>
              <w:t xml:space="preserve">Access </w:t>
            </w:r>
          </w:p>
          <w:p w14:paraId="1D98357B" w14:textId="77777777" w:rsidR="00BC43DB" w:rsidRDefault="00BC43DB">
            <w:pPr>
              <w:ind w:left="1"/>
            </w:pPr>
            <w:r>
              <w:rPr>
                <w:rFonts w:ascii="Arial" w:eastAsia="Arial" w:hAnsi="Arial" w:cs="Arial"/>
                <w:sz w:val="24"/>
              </w:rPr>
              <w:t xml:space="preserve">training for staff in supporting children with communication and </w:t>
            </w:r>
          </w:p>
          <w:p w14:paraId="73487B6F" w14:textId="77777777" w:rsidR="00BC43DB" w:rsidRDefault="00BC43DB" w:rsidP="004E4D9F">
            <w:pPr>
              <w:ind w:left="3"/>
            </w:pPr>
            <w:r>
              <w:rPr>
                <w:rFonts w:ascii="Arial" w:eastAsia="Arial" w:hAnsi="Arial" w:cs="Arial"/>
                <w:sz w:val="24"/>
              </w:rPr>
              <w:t xml:space="preserve">language difficulties.  E.g. delayed language, S&amp;L, EAL </w:t>
            </w:r>
          </w:p>
        </w:tc>
        <w:tc>
          <w:tcPr>
            <w:tcW w:w="7640" w:type="dxa"/>
            <w:vMerge w:val="restart"/>
            <w:tcBorders>
              <w:top w:val="single" w:sz="4" w:space="0" w:color="000000" w:themeColor="text1"/>
              <w:left w:val="single" w:sz="4" w:space="0" w:color="000000" w:themeColor="text1"/>
              <w:right w:val="single" w:sz="4" w:space="0" w:color="000000" w:themeColor="text1"/>
            </w:tcBorders>
          </w:tcPr>
          <w:p w14:paraId="3EB443AA" w14:textId="77777777" w:rsidR="00BC43DB" w:rsidRDefault="0046729E">
            <w:pPr>
              <w:spacing w:after="60"/>
            </w:pPr>
            <w:hyperlink r:id="rId21">
              <w:r w:rsidR="00BC43DB">
                <w:rPr>
                  <w:rFonts w:ascii="Arial" w:eastAsia="Arial" w:hAnsi="Arial" w:cs="Arial"/>
                  <w:color w:val="0000FF"/>
                  <w:sz w:val="24"/>
                  <w:u w:val="single" w:color="0000FF"/>
                </w:rPr>
                <w:t xml:space="preserve">https://educationendowmentfoundation.org.uk/educati </w:t>
              </w:r>
            </w:hyperlink>
            <w:hyperlink r:id="rId22">
              <w:r w:rsidR="00BC43DB">
                <w:rPr>
                  <w:rFonts w:ascii="Arial" w:eastAsia="Arial" w:hAnsi="Arial" w:cs="Arial"/>
                  <w:color w:val="0000FF"/>
                  <w:sz w:val="24"/>
                  <w:u w:val="single" w:color="0000FF"/>
                </w:rPr>
                <w:t>on</w:t>
              </w:r>
            </w:hyperlink>
            <w:hyperlink r:id="rId23">
              <w:r w:rsidR="00BC43DB">
                <w:rPr>
                  <w:rFonts w:ascii="Arial" w:eastAsia="Arial" w:hAnsi="Arial" w:cs="Arial"/>
                  <w:color w:val="0000FF"/>
                  <w:sz w:val="24"/>
                  <w:u w:val="single" w:color="0000FF"/>
                </w:rPr>
                <w:t>-</w:t>
              </w:r>
            </w:hyperlink>
            <w:hyperlink r:id="rId24">
              <w:r w:rsidR="00BC43DB">
                <w:rPr>
                  <w:rFonts w:ascii="Arial" w:eastAsia="Arial" w:hAnsi="Arial" w:cs="Arial"/>
                  <w:color w:val="0000FF"/>
                  <w:sz w:val="24"/>
                  <w:u w:val="single" w:color="0000FF"/>
                </w:rPr>
                <w:t>evidence/teaching</w:t>
              </w:r>
            </w:hyperlink>
            <w:hyperlink r:id="rId25">
              <w:r w:rsidR="00BC43DB">
                <w:rPr>
                  <w:rFonts w:ascii="Arial" w:eastAsia="Arial" w:hAnsi="Arial" w:cs="Arial"/>
                  <w:color w:val="0000FF"/>
                  <w:sz w:val="24"/>
                  <w:u w:val="single" w:color="0000FF"/>
                </w:rPr>
                <w:t>-</w:t>
              </w:r>
            </w:hyperlink>
            <w:hyperlink r:id="rId26">
              <w:r w:rsidR="00BC43DB">
                <w:rPr>
                  <w:rFonts w:ascii="Arial" w:eastAsia="Arial" w:hAnsi="Arial" w:cs="Arial"/>
                  <w:color w:val="0000FF"/>
                  <w:sz w:val="24"/>
                  <w:u w:val="single" w:color="0000FF"/>
                </w:rPr>
                <w:t>learning</w:t>
              </w:r>
            </w:hyperlink>
            <w:hyperlink r:id="rId27">
              <w:r w:rsidR="00BC43DB">
                <w:rPr>
                  <w:rFonts w:ascii="Arial" w:eastAsia="Arial" w:hAnsi="Arial" w:cs="Arial"/>
                  <w:color w:val="0000FF"/>
                  <w:sz w:val="24"/>
                  <w:u w:val="single" w:color="0000FF"/>
                </w:rPr>
                <w:t>-</w:t>
              </w:r>
            </w:hyperlink>
            <w:hyperlink r:id="rId28">
              <w:r w:rsidR="00BC43DB">
                <w:rPr>
                  <w:rFonts w:ascii="Arial" w:eastAsia="Arial" w:hAnsi="Arial" w:cs="Arial"/>
                  <w:color w:val="0000FF"/>
                  <w:sz w:val="24"/>
                  <w:u w:val="single" w:color="0000FF"/>
                </w:rPr>
                <w:t>toolkit/oral</w:t>
              </w:r>
            </w:hyperlink>
            <w:hyperlink r:id="rId29">
              <w:r w:rsidR="00BC43DB">
                <w:rPr>
                  <w:rFonts w:ascii="Arial" w:eastAsia="Arial" w:hAnsi="Arial" w:cs="Arial"/>
                  <w:color w:val="0000FF"/>
                  <w:sz w:val="24"/>
                  <w:u w:val="single" w:color="0000FF"/>
                </w:rPr>
                <w:t>-</w:t>
              </w:r>
            </w:hyperlink>
            <w:hyperlink r:id="rId30">
              <w:r w:rsidR="00BC43DB">
                <w:rPr>
                  <w:rFonts w:ascii="Arial" w:eastAsia="Arial" w:hAnsi="Arial" w:cs="Arial"/>
                  <w:color w:val="0000FF"/>
                  <w:sz w:val="24"/>
                  <w:u w:val="single" w:color="0000FF"/>
                </w:rPr>
                <w:t>language</w:t>
              </w:r>
            </w:hyperlink>
            <w:hyperlink r:id="rId31">
              <w:r w:rsidR="00DA0E4D">
                <w:rPr>
                  <w:rStyle w:val="Hyperlink"/>
                </w:rPr>
                <w:t>https://educationendowmentfoundation.org.uk/education-evidence/teaching-learning-toolkit/oral-language-interventions</w:t>
              </w:r>
            </w:hyperlink>
            <w:hyperlink r:id="rId32">
              <w:r w:rsidR="00BC43DB">
                <w:rPr>
                  <w:rFonts w:ascii="Arial" w:eastAsia="Arial" w:hAnsi="Arial" w:cs="Arial"/>
                  <w:color w:val="0000FF"/>
                  <w:sz w:val="24"/>
                  <w:u w:val="single" w:color="0000FF"/>
                </w:rPr>
                <w:t>interventions</w:t>
              </w:r>
            </w:hyperlink>
            <w:hyperlink r:id="rId33">
              <w:r w:rsidR="00BC43DB">
                <w:rPr>
                  <w:rFonts w:ascii="Arial" w:eastAsia="Arial" w:hAnsi="Arial" w:cs="Arial"/>
                  <w:sz w:val="24"/>
                </w:rPr>
                <w:t xml:space="preserve"> </w:t>
              </w:r>
            </w:hyperlink>
          </w:p>
          <w:p w14:paraId="2494B1CB" w14:textId="77777777" w:rsidR="00BC43DB" w:rsidRDefault="00BC43DB">
            <w:r>
              <w:rPr>
                <w:rFonts w:ascii="Arial" w:eastAsia="Arial" w:hAnsi="Arial" w:cs="Arial"/>
                <w:sz w:val="24"/>
              </w:rPr>
              <w:t xml:space="preserve"> </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574D6" w14:textId="77777777" w:rsidR="00BC43DB" w:rsidRDefault="00BC43DB">
            <w:r>
              <w:rPr>
                <w:rFonts w:ascii="Arial" w:eastAsia="Arial" w:hAnsi="Arial" w:cs="Arial"/>
                <w:color w:val="0D0D0D"/>
              </w:rPr>
              <w:t xml:space="preserve">1 &amp;4 </w:t>
            </w:r>
          </w:p>
        </w:tc>
      </w:tr>
      <w:tr w:rsidR="00BC43DB" w14:paraId="2FCBCA1C" w14:textId="77777777" w:rsidTr="22486A7A">
        <w:trPr>
          <w:trHeight w:val="1452"/>
        </w:trPr>
        <w:tc>
          <w:tcPr>
            <w:tcW w:w="3397" w:type="dxa"/>
            <w:vMerge/>
          </w:tcPr>
          <w:p w14:paraId="37152C21" w14:textId="77777777" w:rsidR="00BC43DB" w:rsidRDefault="00BC43DB">
            <w:pPr>
              <w:ind w:left="3"/>
            </w:pPr>
          </w:p>
        </w:tc>
        <w:tc>
          <w:tcPr>
            <w:tcW w:w="7640" w:type="dxa"/>
            <w:vMerge/>
          </w:tcPr>
          <w:p w14:paraId="424AC7FA" w14:textId="77777777" w:rsidR="00BC43DB" w:rsidRDefault="00BC43DB"/>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6A16E" w14:textId="77777777" w:rsidR="00BC43DB" w:rsidRDefault="00BC43DB"/>
        </w:tc>
      </w:tr>
      <w:tr w:rsidR="005315C0" w14:paraId="0D1B1C5A" w14:textId="77777777" w:rsidTr="22486A7A">
        <w:trPr>
          <w:trHeight w:val="3226"/>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56326" w14:textId="77777777" w:rsidR="005315C0" w:rsidRDefault="005A51A5" w:rsidP="22486A7A">
            <w:pPr>
              <w:spacing w:line="259" w:lineRule="auto"/>
              <w:ind w:left="3"/>
              <w:rPr>
                <w:rFonts w:ascii="Arial" w:eastAsia="Arial" w:hAnsi="Arial" w:cs="Arial"/>
                <w:sz w:val="24"/>
                <w:szCs w:val="24"/>
              </w:rPr>
            </w:pPr>
            <w:r w:rsidRPr="22486A7A">
              <w:rPr>
                <w:rFonts w:ascii="Arial" w:eastAsia="Arial" w:hAnsi="Arial" w:cs="Arial"/>
                <w:sz w:val="24"/>
                <w:szCs w:val="24"/>
              </w:rPr>
              <w:lastRenderedPageBreak/>
              <w:t xml:space="preserve">Embed the </w:t>
            </w:r>
          </w:p>
          <w:p w14:paraId="28300C27" w14:textId="77777777" w:rsidR="005315C0" w:rsidRDefault="005A51A5" w:rsidP="22486A7A">
            <w:pPr>
              <w:spacing w:line="259" w:lineRule="auto"/>
              <w:ind w:left="3"/>
              <w:rPr>
                <w:rFonts w:ascii="Arial" w:eastAsia="Arial" w:hAnsi="Arial" w:cs="Arial"/>
                <w:sz w:val="24"/>
                <w:szCs w:val="24"/>
              </w:rPr>
            </w:pPr>
            <w:r w:rsidRPr="22486A7A">
              <w:rPr>
                <w:rFonts w:ascii="Arial" w:eastAsia="Arial" w:hAnsi="Arial" w:cs="Arial"/>
                <w:sz w:val="24"/>
                <w:szCs w:val="24"/>
              </w:rPr>
              <w:t xml:space="preserve">Zones of Regulation and therapeutic approach of STEPS. Ensuring that all staff are trained to a high standard across the </w:t>
            </w:r>
            <w:proofErr w:type="gramStart"/>
            <w:r w:rsidRPr="22486A7A">
              <w:rPr>
                <w:rFonts w:ascii="Arial" w:eastAsia="Arial" w:hAnsi="Arial" w:cs="Arial"/>
                <w:sz w:val="24"/>
                <w:szCs w:val="24"/>
              </w:rPr>
              <w:t>school</w:t>
            </w:r>
            <w:proofErr w:type="gramEnd"/>
            <w:r w:rsidRPr="22486A7A">
              <w:rPr>
                <w:rFonts w:ascii="Arial" w:eastAsia="Arial" w:hAnsi="Arial" w:cs="Arial"/>
                <w:sz w:val="24"/>
                <w:szCs w:val="24"/>
              </w:rPr>
              <w:t xml:space="preserve">  </w:t>
            </w:r>
          </w:p>
          <w:p w14:paraId="307A842D" w14:textId="77777777" w:rsidR="00B83D28" w:rsidRDefault="00B83D28" w:rsidP="22486A7A">
            <w:pPr>
              <w:spacing w:line="259" w:lineRule="auto"/>
              <w:ind w:left="3"/>
              <w:rPr>
                <w:rFonts w:ascii="Arial" w:eastAsia="Arial" w:hAnsi="Arial" w:cs="Arial"/>
                <w:sz w:val="24"/>
                <w:szCs w:val="24"/>
              </w:rPr>
            </w:pPr>
          </w:p>
          <w:p w14:paraId="3538F355" w14:textId="77777777" w:rsidR="00B83D28" w:rsidRDefault="2AE1595B" w:rsidP="22486A7A">
            <w:pPr>
              <w:spacing w:line="259" w:lineRule="auto"/>
              <w:ind w:left="3"/>
              <w:rPr>
                <w:rFonts w:ascii="Arial" w:eastAsia="Arial" w:hAnsi="Arial" w:cs="Arial"/>
                <w:sz w:val="24"/>
                <w:szCs w:val="24"/>
              </w:rPr>
            </w:pPr>
            <w:r w:rsidRPr="22486A7A">
              <w:rPr>
                <w:rFonts w:ascii="Arial" w:eastAsia="Arial" w:hAnsi="Arial" w:cs="Arial"/>
                <w:sz w:val="24"/>
                <w:szCs w:val="24"/>
              </w:rPr>
              <w:t xml:space="preserve">Review and adapt playground provision to support children’s social skills and </w:t>
            </w:r>
            <w:proofErr w:type="gramStart"/>
            <w:r w:rsidRPr="22486A7A">
              <w:rPr>
                <w:rFonts w:ascii="Arial" w:eastAsia="Arial" w:hAnsi="Arial" w:cs="Arial"/>
                <w:sz w:val="24"/>
                <w:szCs w:val="24"/>
              </w:rPr>
              <w:t>behaviours</w:t>
            </w:r>
            <w:proofErr w:type="gramEnd"/>
          </w:p>
          <w:p w14:paraId="27896D84" w14:textId="0A74A932" w:rsidR="00B83D28" w:rsidRDefault="2AE1595B" w:rsidP="22486A7A">
            <w:pPr>
              <w:spacing w:line="259" w:lineRule="auto"/>
              <w:ind w:left="3"/>
              <w:rPr>
                <w:rFonts w:ascii="Arial" w:eastAsia="Arial" w:hAnsi="Arial" w:cs="Arial"/>
                <w:sz w:val="24"/>
                <w:szCs w:val="24"/>
              </w:rPr>
            </w:pPr>
            <w:r w:rsidRPr="22486A7A">
              <w:rPr>
                <w:rFonts w:ascii="Arial" w:eastAsia="Arial" w:hAnsi="Arial" w:cs="Arial"/>
                <w:sz w:val="24"/>
                <w:szCs w:val="24"/>
              </w:rPr>
              <w:t xml:space="preserve">Training for MSA leads and involvement with TLA from </w:t>
            </w:r>
            <w:proofErr w:type="spellStart"/>
            <w:r w:rsidRPr="22486A7A">
              <w:rPr>
                <w:rFonts w:ascii="Arial" w:eastAsia="Arial" w:hAnsi="Arial" w:cs="Arial"/>
                <w:sz w:val="24"/>
                <w:szCs w:val="24"/>
              </w:rPr>
              <w:t>HfL</w:t>
            </w:r>
            <w:proofErr w:type="spellEnd"/>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B2A15" w14:textId="77777777" w:rsidR="005315C0" w:rsidRDefault="0046729E">
            <w:pPr>
              <w:spacing w:after="62" w:line="238" w:lineRule="auto"/>
            </w:pPr>
            <w:hyperlink r:id="rId34">
              <w:r w:rsidR="005A51A5">
                <w:rPr>
                  <w:rFonts w:ascii="Arial" w:eastAsia="Arial" w:hAnsi="Arial" w:cs="Arial"/>
                  <w:color w:val="0000FF"/>
                  <w:u w:val="single" w:color="0000FF"/>
                </w:rPr>
                <w:t>https://educationendowmentfoundation.org.uk/education</w:t>
              </w:r>
            </w:hyperlink>
            <w:hyperlink r:id="rId35">
              <w:r w:rsidR="00DA0E4D">
                <w:rPr>
                  <w:rStyle w:val="Hyperlink"/>
                </w:rPr>
                <w:t>https://educationendowmentfoundation.org.uk/education-evidence/guidance-reports/behaviour</w:t>
              </w:r>
            </w:hyperlink>
            <w:hyperlink r:id="rId36">
              <w:r w:rsidR="005A51A5">
                <w:rPr>
                  <w:rFonts w:ascii="Arial" w:eastAsia="Arial" w:hAnsi="Arial" w:cs="Arial"/>
                  <w:color w:val="0000FF"/>
                  <w:u w:val="single" w:color="0000FF"/>
                </w:rPr>
                <w:t>evidence/guidance</w:t>
              </w:r>
            </w:hyperlink>
            <w:hyperlink r:id="rId37">
              <w:r w:rsidR="005A51A5">
                <w:rPr>
                  <w:rFonts w:ascii="Arial" w:eastAsia="Arial" w:hAnsi="Arial" w:cs="Arial"/>
                  <w:color w:val="0000FF"/>
                  <w:u w:val="single" w:color="0000FF"/>
                </w:rPr>
                <w:t>-</w:t>
              </w:r>
            </w:hyperlink>
            <w:hyperlink r:id="rId38">
              <w:r w:rsidR="005A51A5">
                <w:rPr>
                  <w:rFonts w:ascii="Arial" w:eastAsia="Arial" w:hAnsi="Arial" w:cs="Arial"/>
                  <w:color w:val="0000FF"/>
                  <w:u w:val="single" w:color="0000FF"/>
                </w:rPr>
                <w:t>reports/behaviour</w:t>
              </w:r>
            </w:hyperlink>
            <w:hyperlink r:id="rId39">
              <w:r w:rsidR="005A51A5">
                <w:rPr>
                  <w:rFonts w:ascii="Arial" w:eastAsia="Arial" w:hAnsi="Arial" w:cs="Arial"/>
                  <w:color w:val="0D0D0D"/>
                </w:rPr>
                <w:t xml:space="preserve"> </w:t>
              </w:r>
            </w:hyperlink>
          </w:p>
          <w:p w14:paraId="1ECA4C43" w14:textId="77777777" w:rsidR="005315C0" w:rsidRDefault="005A51A5">
            <w:r>
              <w:rPr>
                <w:rFonts w:ascii="Arial" w:eastAsia="Arial" w:hAnsi="Arial" w:cs="Arial"/>
                <w:color w:val="0D0D0D"/>
              </w:rPr>
              <w:t xml:space="preserve"> </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C57A4" w14:textId="77777777" w:rsidR="005315C0" w:rsidRDefault="005A51A5">
            <w:pPr>
              <w:ind w:left="2"/>
            </w:pPr>
            <w:r>
              <w:rPr>
                <w:rFonts w:ascii="Arial" w:eastAsia="Arial" w:hAnsi="Arial" w:cs="Arial"/>
                <w:color w:val="0D0D0D"/>
              </w:rPr>
              <w:t xml:space="preserve">6 &amp;7  </w:t>
            </w:r>
          </w:p>
        </w:tc>
      </w:tr>
      <w:tr w:rsidR="00DE2763" w14:paraId="3A0871C8" w14:textId="77777777" w:rsidTr="22486A7A">
        <w:trPr>
          <w:trHeight w:val="3226"/>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6024" w14:textId="77777777" w:rsidR="00DE2763" w:rsidRDefault="00DE2763" w:rsidP="22486A7A">
            <w:pPr>
              <w:spacing w:line="259" w:lineRule="auto"/>
              <w:ind w:left="3"/>
              <w:rPr>
                <w:rFonts w:ascii="Arial" w:eastAsia="Arial" w:hAnsi="Arial" w:cs="Arial"/>
                <w:sz w:val="24"/>
                <w:szCs w:val="24"/>
              </w:rPr>
            </w:pPr>
            <w:r w:rsidRPr="22486A7A">
              <w:rPr>
                <w:rFonts w:ascii="Arial" w:eastAsia="Arial" w:hAnsi="Arial" w:cs="Arial"/>
                <w:sz w:val="24"/>
                <w:szCs w:val="24"/>
              </w:rPr>
              <w:lastRenderedPageBreak/>
              <w:t xml:space="preserve">Additional CPD to ensure all staff </w:t>
            </w:r>
            <w:proofErr w:type="gramStart"/>
            <w:r w:rsidRPr="22486A7A">
              <w:rPr>
                <w:rFonts w:ascii="Arial" w:eastAsia="Arial" w:hAnsi="Arial" w:cs="Arial"/>
                <w:sz w:val="24"/>
                <w:szCs w:val="24"/>
              </w:rPr>
              <w:t>are able to</w:t>
            </w:r>
            <w:proofErr w:type="gramEnd"/>
            <w:r w:rsidRPr="22486A7A">
              <w:rPr>
                <w:rFonts w:ascii="Arial" w:eastAsia="Arial" w:hAnsi="Arial" w:cs="Arial"/>
                <w:sz w:val="24"/>
                <w:szCs w:val="24"/>
              </w:rPr>
              <w:t xml:space="preserve"> deliver high quality education in line with curriculum intent and pedagogical research. </w:t>
            </w:r>
          </w:p>
          <w:p w14:paraId="09442ECE" w14:textId="77777777" w:rsidR="00DE2763" w:rsidRDefault="00DE2763" w:rsidP="22486A7A">
            <w:pPr>
              <w:spacing w:line="259" w:lineRule="auto"/>
              <w:ind w:left="3"/>
              <w:rPr>
                <w:rFonts w:ascii="Arial" w:eastAsia="Arial" w:hAnsi="Arial" w:cs="Arial"/>
                <w:sz w:val="24"/>
                <w:szCs w:val="24"/>
              </w:rPr>
            </w:pPr>
          </w:p>
          <w:p w14:paraId="17C453A1" w14:textId="77777777" w:rsidR="00DE2763" w:rsidRDefault="00DE2763" w:rsidP="22486A7A">
            <w:pPr>
              <w:spacing w:line="259" w:lineRule="auto"/>
              <w:ind w:left="3"/>
              <w:rPr>
                <w:rFonts w:ascii="Arial" w:eastAsia="Arial" w:hAnsi="Arial" w:cs="Arial"/>
                <w:sz w:val="24"/>
                <w:szCs w:val="24"/>
              </w:rPr>
            </w:pPr>
            <w:r w:rsidRPr="22486A7A">
              <w:rPr>
                <w:rFonts w:ascii="Arial" w:eastAsia="Arial" w:hAnsi="Arial" w:cs="Arial"/>
                <w:sz w:val="24"/>
                <w:szCs w:val="24"/>
              </w:rPr>
              <w:t xml:space="preserve">Curriculum design – sequenced clear curriculum that ensures all teachers know what to teach, why and when. </w:t>
            </w:r>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0334" w14:textId="77777777" w:rsidR="00DE2763" w:rsidRDefault="0046729E">
            <w:pPr>
              <w:spacing w:after="62" w:line="238" w:lineRule="auto"/>
            </w:pPr>
            <w:hyperlink r:id="rId40" w:history="1">
              <w:r w:rsidR="00DE2763" w:rsidRPr="00ED5192">
                <w:rPr>
                  <w:rStyle w:val="Hyperlink"/>
                </w:rPr>
                <w:t>https://educationendowmentfoundation.org.uk/news/eef-blog-ecf-exploring-the-evidence-prior-knowledge-and-pupil-misconceptions</w:t>
              </w:r>
            </w:hyperlink>
          </w:p>
          <w:p w14:paraId="778CD92C" w14:textId="77777777" w:rsidR="00DE2763" w:rsidRDefault="00DE2763">
            <w:pPr>
              <w:spacing w:after="62" w:line="238" w:lineRule="auto"/>
            </w:pPr>
          </w:p>
          <w:p w14:paraId="717473C7" w14:textId="77777777" w:rsidR="00DE2763" w:rsidRDefault="0046729E">
            <w:pPr>
              <w:spacing w:after="62" w:line="238" w:lineRule="auto"/>
            </w:pPr>
            <w:hyperlink r:id="rId41" w:history="1">
              <w:r w:rsidR="00DE2763" w:rsidRPr="00ED5192">
                <w:rPr>
                  <w:rStyle w:val="Hyperlink"/>
                </w:rPr>
                <w:t>https://educationendowmentfoundation.org.uk/support-for-schools/school-planning-support/1-high-quality-teaching</w:t>
              </w:r>
            </w:hyperlink>
          </w:p>
          <w:p w14:paraId="1B8A90CE" w14:textId="77777777" w:rsidR="00DE2763" w:rsidRDefault="00DE2763">
            <w:pPr>
              <w:spacing w:after="62" w:line="238" w:lineRule="auto"/>
            </w:pPr>
          </w:p>
          <w:p w14:paraId="2DE1FDE3" w14:textId="77777777" w:rsidR="00DE2763" w:rsidRDefault="0046729E">
            <w:pPr>
              <w:spacing w:after="62" w:line="238" w:lineRule="auto"/>
            </w:pPr>
            <w:hyperlink r:id="rId42" w:history="1">
              <w:r w:rsidR="00DE2763" w:rsidRPr="00ED5192">
                <w:rPr>
                  <w:rStyle w:val="Hyperlink"/>
                </w:rPr>
                <w:t>https://www.gov.uk/government/collections/curriculum-research-reviews</w:t>
              </w:r>
            </w:hyperlink>
          </w:p>
          <w:p w14:paraId="51D5B924" w14:textId="77777777" w:rsidR="00DE2763" w:rsidRDefault="00DE2763">
            <w:pPr>
              <w:spacing w:after="62" w:line="238" w:lineRule="auto"/>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C8574" w14:textId="77777777" w:rsidR="00DE2763" w:rsidRDefault="00DE2763">
            <w:pPr>
              <w:ind w:left="2"/>
              <w:rPr>
                <w:rFonts w:ascii="Arial" w:eastAsia="Arial" w:hAnsi="Arial" w:cs="Arial"/>
                <w:color w:val="0D0D0D"/>
              </w:rPr>
            </w:pPr>
            <w:r>
              <w:rPr>
                <w:rFonts w:ascii="Arial" w:eastAsia="Arial" w:hAnsi="Arial" w:cs="Arial"/>
                <w:color w:val="0D0D0D"/>
              </w:rPr>
              <w:t>All areas</w:t>
            </w:r>
          </w:p>
        </w:tc>
      </w:tr>
    </w:tbl>
    <w:p w14:paraId="7101D9CC" w14:textId="77777777" w:rsidR="005315C0" w:rsidRDefault="005A51A5">
      <w:pPr>
        <w:spacing w:after="129"/>
      </w:pPr>
      <w:r>
        <w:rPr>
          <w:rFonts w:ascii="Arial" w:eastAsia="Arial" w:hAnsi="Arial" w:cs="Arial"/>
          <w:color w:val="0D0D0D"/>
          <w:sz w:val="24"/>
        </w:rPr>
        <w:t xml:space="preserve"> </w:t>
      </w:r>
    </w:p>
    <w:p w14:paraId="6F0D66A3" w14:textId="77777777" w:rsidR="00BD0841" w:rsidRDefault="00BD0841" w:rsidP="00BC43DB">
      <w:pPr>
        <w:pStyle w:val="Heading3"/>
        <w:ind w:left="0" w:firstLine="0"/>
      </w:pPr>
    </w:p>
    <w:p w14:paraId="70275B0C" w14:textId="77777777" w:rsidR="00BD0841" w:rsidRDefault="00BD0841" w:rsidP="00BC43DB">
      <w:pPr>
        <w:pStyle w:val="Heading3"/>
        <w:ind w:left="0" w:firstLine="0"/>
      </w:pPr>
    </w:p>
    <w:p w14:paraId="30DCC17D" w14:textId="303E742D" w:rsidR="00BD0841" w:rsidRDefault="00BD0841" w:rsidP="00BC43DB">
      <w:pPr>
        <w:pStyle w:val="Heading3"/>
        <w:ind w:left="0" w:firstLine="0"/>
      </w:pPr>
    </w:p>
    <w:p w14:paraId="66FBABC6" w14:textId="5FF9CB6E" w:rsidR="00DC38FA" w:rsidRDefault="00DC38FA" w:rsidP="00DC38FA"/>
    <w:p w14:paraId="1FF7A211" w14:textId="77777777" w:rsidR="00BD0841" w:rsidRPr="00BD0841" w:rsidRDefault="00BD0841" w:rsidP="00BD0841"/>
    <w:p w14:paraId="7A112EDA" w14:textId="77777777" w:rsidR="00BC43DB" w:rsidRDefault="005A51A5" w:rsidP="00BC43DB">
      <w:pPr>
        <w:pStyle w:val="Heading3"/>
        <w:ind w:left="0" w:firstLine="0"/>
      </w:pPr>
      <w:r>
        <w:lastRenderedPageBreak/>
        <w:t xml:space="preserve">Targeted academic support (for example, tutoring, one-to-one support structured interventions)  </w:t>
      </w:r>
    </w:p>
    <w:p w14:paraId="003F68BF" w14:textId="77777777" w:rsidR="00BC43DB" w:rsidRDefault="00BC43DB" w:rsidP="00BC43DB">
      <w:pPr>
        <w:spacing w:after="2"/>
        <w:ind w:left="-5" w:hanging="10"/>
      </w:pPr>
      <w:r>
        <w:rPr>
          <w:rFonts w:ascii="Arial" w:eastAsia="Arial" w:hAnsi="Arial" w:cs="Arial"/>
          <w:color w:val="0D0D0D"/>
          <w:sz w:val="24"/>
        </w:rPr>
        <w:t xml:space="preserve">Budgeted cost: £ </w:t>
      </w:r>
      <w:r w:rsidR="00DE2763">
        <w:rPr>
          <w:rFonts w:ascii="Arial" w:eastAsia="Arial" w:hAnsi="Arial" w:cs="Arial"/>
          <w:color w:val="0D0D0D"/>
          <w:sz w:val="24"/>
        </w:rPr>
        <w:t>£7830.00 recovery premium £30,000 PP</w:t>
      </w:r>
    </w:p>
    <w:p w14:paraId="1BA20B21" w14:textId="77777777" w:rsidR="00BC43DB" w:rsidRDefault="00BC43DB" w:rsidP="00BC43DB"/>
    <w:tbl>
      <w:tblPr>
        <w:tblStyle w:val="TableGrid1"/>
        <w:tblW w:w="14305" w:type="dxa"/>
        <w:tblInd w:w="7" w:type="dxa"/>
        <w:tblCellMar>
          <w:top w:w="72" w:type="dxa"/>
          <w:left w:w="108" w:type="dxa"/>
          <w:right w:w="110" w:type="dxa"/>
        </w:tblCellMar>
        <w:tblLook w:val="04A0" w:firstRow="1" w:lastRow="0" w:firstColumn="1" w:lastColumn="0" w:noHBand="0" w:noVBand="1"/>
      </w:tblPr>
      <w:tblGrid>
        <w:gridCol w:w="1858"/>
        <w:gridCol w:w="11024"/>
        <w:gridCol w:w="1476"/>
      </w:tblGrid>
      <w:tr w:rsidR="00BD0841" w14:paraId="2F79E7A5" w14:textId="77777777" w:rsidTr="00BD0841">
        <w:trPr>
          <w:trHeight w:val="955"/>
        </w:trPr>
        <w:tc>
          <w:tcPr>
            <w:tcW w:w="4666" w:type="dxa"/>
            <w:tcBorders>
              <w:top w:val="single" w:sz="4" w:space="0" w:color="000000"/>
              <w:left w:val="single" w:sz="4" w:space="0" w:color="000000"/>
              <w:bottom w:val="single" w:sz="4" w:space="0" w:color="000000"/>
              <w:right w:val="single" w:sz="4" w:space="0" w:color="000000"/>
            </w:tcBorders>
            <w:shd w:val="clear" w:color="auto" w:fill="D8E2E9"/>
          </w:tcPr>
          <w:p w14:paraId="3291BD1E" w14:textId="77777777" w:rsidR="00BD0841" w:rsidRDefault="00BD0841" w:rsidP="004E4D9F">
            <w:pPr>
              <w:ind w:left="58"/>
            </w:pPr>
            <w:r>
              <w:rPr>
                <w:rFonts w:ascii="Arial" w:eastAsia="Arial" w:hAnsi="Arial" w:cs="Arial"/>
                <w:b/>
                <w:color w:val="0D0D0D"/>
                <w:sz w:val="24"/>
              </w:rPr>
              <w:t xml:space="preserve">Activity </w:t>
            </w:r>
          </w:p>
        </w:tc>
        <w:tc>
          <w:tcPr>
            <w:tcW w:w="7796" w:type="dxa"/>
            <w:tcBorders>
              <w:top w:val="single" w:sz="4" w:space="0" w:color="000000"/>
              <w:left w:val="single" w:sz="4" w:space="0" w:color="000000"/>
              <w:bottom w:val="single" w:sz="4" w:space="0" w:color="000000"/>
              <w:right w:val="single" w:sz="4" w:space="0" w:color="000000"/>
            </w:tcBorders>
            <w:shd w:val="clear" w:color="auto" w:fill="D8E2E9"/>
          </w:tcPr>
          <w:p w14:paraId="1C10FEBE" w14:textId="77777777" w:rsidR="00BD0841" w:rsidRDefault="00BD0841" w:rsidP="004E4D9F">
            <w:pPr>
              <w:ind w:left="57"/>
            </w:pPr>
            <w:r>
              <w:rPr>
                <w:rFonts w:ascii="Arial" w:eastAsia="Arial" w:hAnsi="Arial" w:cs="Arial"/>
                <w:b/>
                <w:color w:val="0D0D0D"/>
                <w:sz w:val="24"/>
              </w:rPr>
              <w:t xml:space="preserve">Evidence that supports this approach </w:t>
            </w:r>
          </w:p>
        </w:tc>
        <w:tc>
          <w:tcPr>
            <w:tcW w:w="1843" w:type="dxa"/>
            <w:tcBorders>
              <w:top w:val="single" w:sz="4" w:space="0" w:color="000000"/>
              <w:left w:val="single" w:sz="4" w:space="0" w:color="000000"/>
              <w:bottom w:val="single" w:sz="4" w:space="0" w:color="000000"/>
              <w:right w:val="single" w:sz="4" w:space="0" w:color="000000"/>
            </w:tcBorders>
            <w:shd w:val="clear" w:color="auto" w:fill="D8E2E9"/>
          </w:tcPr>
          <w:p w14:paraId="53098681" w14:textId="77777777" w:rsidR="00BD0841" w:rsidRDefault="00BD0841" w:rsidP="004E4D9F">
            <w:pPr>
              <w:ind w:left="57"/>
            </w:pPr>
            <w:r>
              <w:rPr>
                <w:rFonts w:ascii="Arial" w:eastAsia="Arial" w:hAnsi="Arial" w:cs="Arial"/>
                <w:b/>
                <w:color w:val="0D0D0D"/>
                <w:sz w:val="24"/>
              </w:rPr>
              <w:t xml:space="preserve">Challenge number(s) addressed </w:t>
            </w:r>
          </w:p>
        </w:tc>
      </w:tr>
      <w:tr w:rsidR="00BD0841" w14:paraId="53DA4ABC" w14:textId="77777777" w:rsidTr="00BD0841">
        <w:trPr>
          <w:trHeight w:val="3463"/>
        </w:trPr>
        <w:tc>
          <w:tcPr>
            <w:tcW w:w="4666" w:type="dxa"/>
            <w:tcBorders>
              <w:top w:val="single" w:sz="4" w:space="0" w:color="000000"/>
              <w:left w:val="single" w:sz="4" w:space="0" w:color="000000"/>
              <w:bottom w:val="single" w:sz="4" w:space="0" w:color="000000"/>
              <w:right w:val="single" w:sz="4" w:space="0" w:color="000000"/>
            </w:tcBorders>
          </w:tcPr>
          <w:p w14:paraId="72B8642E" w14:textId="77777777" w:rsidR="00BD0841" w:rsidRDefault="00BD0841" w:rsidP="004E4D9F">
            <w:r>
              <w:rPr>
                <w:rFonts w:ascii="Arial" w:eastAsia="Arial" w:hAnsi="Arial" w:cs="Arial"/>
                <w:sz w:val="24"/>
              </w:rPr>
              <w:t xml:space="preserve">Engaging with the National Tutoring Programme to provide a blend of tuition, </w:t>
            </w:r>
          </w:p>
          <w:p w14:paraId="26E81E3E" w14:textId="77777777" w:rsidR="00BD0841" w:rsidRDefault="00BD0841" w:rsidP="004E4D9F">
            <w:r>
              <w:rPr>
                <w:rFonts w:ascii="Arial" w:eastAsia="Arial" w:hAnsi="Arial" w:cs="Arial"/>
                <w:sz w:val="24"/>
              </w:rPr>
              <w:t xml:space="preserve">mentoring and school-led tutoring for pupils whose education has been most impacted by the </w:t>
            </w:r>
          </w:p>
          <w:p w14:paraId="31DCE8CC" w14:textId="77777777" w:rsidR="00BD0841" w:rsidRDefault="00BD0841" w:rsidP="004E4D9F">
            <w:pPr>
              <w:ind w:right="12"/>
            </w:pPr>
            <w:r>
              <w:rPr>
                <w:rFonts w:ascii="Arial" w:eastAsia="Arial" w:hAnsi="Arial" w:cs="Arial"/>
                <w:sz w:val="24"/>
              </w:rPr>
              <w:t>pandemic. A significant proportion of the pupils who receive tutoring will be disadvantaged, including those who are high attainers.</w:t>
            </w:r>
            <w:r>
              <w:rPr>
                <w:rFonts w:ascii="Arial" w:eastAsia="Arial" w:hAnsi="Arial" w:cs="Arial"/>
                <w:color w:val="0D0D0D"/>
                <w:sz w:val="24"/>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02DB9D66" w14:textId="77777777" w:rsidR="00BD0841" w:rsidRDefault="00BD0841" w:rsidP="004E4D9F">
            <w:pPr>
              <w:spacing w:after="60"/>
              <w:ind w:left="57"/>
            </w:pPr>
            <w:r>
              <w:rPr>
                <w:rFonts w:ascii="Arial" w:eastAsia="Arial" w:hAnsi="Arial" w:cs="Arial"/>
                <w:sz w:val="24"/>
              </w:rPr>
              <w:t>Tuition targeted at specific needs and knowledge gaps can be an effective method to support low attaining pupils or those falling behind, both one-</w:t>
            </w:r>
            <w:proofErr w:type="spellStart"/>
            <w:r>
              <w:rPr>
                <w:rFonts w:ascii="Arial" w:eastAsia="Arial" w:hAnsi="Arial" w:cs="Arial"/>
                <w:sz w:val="24"/>
              </w:rPr>
              <w:t>toone</w:t>
            </w:r>
            <w:proofErr w:type="spellEnd"/>
            <w:r>
              <w:rPr>
                <w:rFonts w:ascii="Arial" w:eastAsia="Arial" w:hAnsi="Arial" w:cs="Arial"/>
                <w:sz w:val="24"/>
              </w:rPr>
              <w:t xml:space="preserve">: </w:t>
            </w:r>
          </w:p>
          <w:p w14:paraId="3E3209E0" w14:textId="77777777" w:rsidR="00BD0841" w:rsidRDefault="0046729E" w:rsidP="004E4D9F">
            <w:pPr>
              <w:spacing w:after="60"/>
              <w:ind w:left="57"/>
            </w:pPr>
            <w:hyperlink r:id="rId43">
              <w:r w:rsidR="00BD0841">
                <w:rPr>
                  <w:rFonts w:ascii="Arial" w:eastAsia="Arial" w:hAnsi="Arial" w:cs="Arial"/>
                  <w:color w:val="0070C0"/>
                  <w:sz w:val="24"/>
                  <w:u w:val="single" w:color="0070C0"/>
                </w:rPr>
                <w:t>One to one tuition | EEF (educationendowmentfoun</w:t>
              </w:r>
            </w:hyperlink>
            <w:hyperlink r:id="rId44">
              <w:r w:rsidR="00BD0841">
                <w:rPr>
                  <w:rFonts w:ascii="Arial" w:eastAsia="Arial" w:hAnsi="Arial" w:cs="Arial"/>
                  <w:color w:val="0070C0"/>
                  <w:sz w:val="24"/>
                  <w:u w:val="single" w:color="0070C0"/>
                </w:rPr>
                <w:t>dation.org.uk)</w:t>
              </w:r>
            </w:hyperlink>
            <w:hyperlink r:id="rId45">
              <w:r w:rsidR="00BD0841">
                <w:rPr>
                  <w:rFonts w:ascii="Arial" w:eastAsia="Arial" w:hAnsi="Arial" w:cs="Arial"/>
                  <w:color w:val="0070C0"/>
                  <w:sz w:val="24"/>
                </w:rPr>
                <w:t xml:space="preserve"> </w:t>
              </w:r>
            </w:hyperlink>
          </w:p>
          <w:p w14:paraId="20B1BC95" w14:textId="77777777" w:rsidR="00BD0841" w:rsidRDefault="00BD0841" w:rsidP="004E4D9F">
            <w:pPr>
              <w:spacing w:after="38"/>
              <w:ind w:left="57"/>
            </w:pPr>
            <w:r>
              <w:rPr>
                <w:rFonts w:ascii="Arial" w:eastAsia="Arial" w:hAnsi="Arial" w:cs="Arial"/>
                <w:sz w:val="24"/>
              </w:rPr>
              <w:t xml:space="preserve">And in small groups: </w:t>
            </w:r>
          </w:p>
          <w:p w14:paraId="5D9C6151" w14:textId="77777777" w:rsidR="00BD0841" w:rsidRDefault="0046729E" w:rsidP="004E4D9F">
            <w:pPr>
              <w:ind w:left="57"/>
            </w:pPr>
            <w:hyperlink r:id="rId46">
              <w:r w:rsidR="00BD0841">
                <w:rPr>
                  <w:rFonts w:ascii="Arial" w:eastAsia="Arial" w:hAnsi="Arial" w:cs="Arial"/>
                  <w:color w:val="0070C0"/>
                  <w:sz w:val="24"/>
                  <w:u w:val="single" w:color="0070C0"/>
                </w:rPr>
                <w:t>Small group tuition | Toolkit Strand | Education</w:t>
              </w:r>
            </w:hyperlink>
            <w:hyperlink r:id="rId47">
              <w:r w:rsidR="00BD0841">
                <w:rPr>
                  <w:rFonts w:ascii="Arial" w:eastAsia="Arial" w:hAnsi="Arial" w:cs="Arial"/>
                  <w:color w:val="0070C0"/>
                  <w:sz w:val="24"/>
                </w:rPr>
                <w:t xml:space="preserve"> </w:t>
              </w:r>
            </w:hyperlink>
          </w:p>
          <w:p w14:paraId="534E3B50" w14:textId="77777777" w:rsidR="00BD0841" w:rsidRDefault="0046729E" w:rsidP="004E4D9F">
            <w:pPr>
              <w:ind w:left="57"/>
            </w:pPr>
            <w:hyperlink r:id="rId48">
              <w:r w:rsidR="00BD0841">
                <w:rPr>
                  <w:rFonts w:ascii="Arial" w:eastAsia="Arial" w:hAnsi="Arial" w:cs="Arial"/>
                  <w:color w:val="0070C0"/>
                  <w:sz w:val="24"/>
                  <w:u w:val="single" w:color="0070C0"/>
                </w:rPr>
                <w:t>Endowment Foundation | EEF</w:t>
              </w:r>
            </w:hyperlink>
            <w:hyperlink r:id="rId49">
              <w:r w:rsidR="00BD0841">
                <w:rPr>
                  <w:rFonts w:ascii="Arial" w:eastAsia="Arial" w:hAnsi="Arial" w:cs="Arial"/>
                  <w:color w:val="0D0D0D"/>
                </w:rPr>
                <w:t xml:space="preserve"> </w:t>
              </w:r>
            </w:hyperlink>
          </w:p>
        </w:tc>
        <w:tc>
          <w:tcPr>
            <w:tcW w:w="1843" w:type="dxa"/>
            <w:tcBorders>
              <w:top w:val="single" w:sz="4" w:space="0" w:color="000000"/>
              <w:left w:val="single" w:sz="4" w:space="0" w:color="000000"/>
              <w:bottom w:val="single" w:sz="4" w:space="0" w:color="000000"/>
              <w:right w:val="single" w:sz="4" w:space="0" w:color="000000"/>
            </w:tcBorders>
          </w:tcPr>
          <w:p w14:paraId="7B465290" w14:textId="77777777" w:rsidR="00BD0841" w:rsidRDefault="00BD0841" w:rsidP="004E4D9F">
            <w:pPr>
              <w:ind w:left="57"/>
            </w:pPr>
            <w:r>
              <w:rPr>
                <w:rFonts w:ascii="Arial" w:eastAsia="Arial" w:hAnsi="Arial" w:cs="Arial"/>
                <w:color w:val="0D0D0D"/>
              </w:rPr>
              <w:t xml:space="preserve">1, 4 &amp; 5 &amp; 8 </w:t>
            </w:r>
          </w:p>
        </w:tc>
      </w:tr>
      <w:tr w:rsidR="00BD0841" w14:paraId="575F110E" w14:textId="77777777" w:rsidTr="00BD0841">
        <w:trPr>
          <w:trHeight w:val="1728"/>
        </w:trPr>
        <w:tc>
          <w:tcPr>
            <w:tcW w:w="4666" w:type="dxa"/>
            <w:tcBorders>
              <w:top w:val="single" w:sz="4" w:space="0" w:color="000000"/>
              <w:left w:val="single" w:sz="4" w:space="0" w:color="000000"/>
              <w:bottom w:val="single" w:sz="4" w:space="0" w:color="000000"/>
              <w:right w:val="single" w:sz="4" w:space="0" w:color="000000"/>
            </w:tcBorders>
          </w:tcPr>
          <w:p w14:paraId="7871E1D7" w14:textId="77777777" w:rsidR="00BD0841" w:rsidRPr="00BD0841" w:rsidRDefault="00BD0841" w:rsidP="00BD0841">
            <w:pPr>
              <w:rPr>
                <w:rFonts w:ascii="Arial" w:eastAsia="Arial" w:hAnsi="Arial" w:cs="Arial"/>
                <w:sz w:val="24"/>
              </w:rPr>
            </w:pPr>
            <w:r w:rsidRPr="00BD0841">
              <w:rPr>
                <w:rFonts w:ascii="Arial" w:eastAsia="Arial" w:hAnsi="Arial" w:cs="Arial"/>
                <w:sz w:val="24"/>
              </w:rPr>
              <w:lastRenderedPageBreak/>
              <w:t>Introduce a cons</w:t>
            </w:r>
            <w:r>
              <w:rPr>
                <w:rFonts w:ascii="Arial" w:eastAsia="Arial" w:hAnsi="Arial" w:cs="Arial"/>
                <w:sz w:val="24"/>
              </w:rPr>
              <w:t xml:space="preserve">istent approach to ‘soft starts’ in </w:t>
            </w:r>
            <w:r w:rsidRPr="00BD0841">
              <w:rPr>
                <w:rFonts w:ascii="Arial" w:eastAsia="Arial" w:hAnsi="Arial" w:cs="Arial"/>
                <w:sz w:val="24"/>
              </w:rPr>
              <w:t>class and sensory circuits available to all.  Creating a sensory room</w:t>
            </w:r>
            <w:r>
              <w:rPr>
                <w:rFonts w:ascii="Arial" w:eastAsia="Arial" w:hAnsi="Arial" w:cs="Arial"/>
                <w:color w:val="0D0D0D"/>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3F1E340" w14:textId="77777777" w:rsidR="00BD0841" w:rsidRDefault="0046729E" w:rsidP="004E4D9F">
            <w:pPr>
              <w:spacing w:after="60" w:line="238" w:lineRule="auto"/>
            </w:pPr>
            <w:hyperlink r:id="rId50">
              <w:r w:rsidR="00BD0841">
                <w:rPr>
                  <w:rFonts w:ascii="Arial" w:eastAsia="Arial" w:hAnsi="Arial" w:cs="Arial"/>
                  <w:color w:val="0000FF"/>
                  <w:u w:val="single" w:color="0000FF"/>
                </w:rPr>
                <w:t>https://educationendowmentfoundation.org.uk/education</w:t>
              </w:r>
            </w:hyperlink>
            <w:hyperlink r:id="rId51">
              <w:r w:rsidR="00DA0E4D">
                <w:rPr>
                  <w:rStyle w:val="Hyperlink"/>
                </w:rPr>
                <w:t>https://educationendowmentfoundation.org.uk/education-evidence/teaching-learning-toolkit</w:t>
              </w:r>
            </w:hyperlink>
            <w:hyperlink r:id="rId52">
              <w:r w:rsidR="00BD0841">
                <w:rPr>
                  <w:rFonts w:ascii="Arial" w:eastAsia="Arial" w:hAnsi="Arial" w:cs="Arial"/>
                  <w:color w:val="0000FF"/>
                  <w:u w:val="single" w:color="0000FF"/>
                </w:rPr>
                <w:t>evidence/teaching</w:t>
              </w:r>
            </w:hyperlink>
            <w:hyperlink r:id="rId53">
              <w:r w:rsidR="00BD0841">
                <w:rPr>
                  <w:rFonts w:ascii="Arial" w:eastAsia="Arial" w:hAnsi="Arial" w:cs="Arial"/>
                  <w:color w:val="0000FF"/>
                  <w:u w:val="single" w:color="0000FF"/>
                </w:rPr>
                <w:t>-</w:t>
              </w:r>
            </w:hyperlink>
            <w:hyperlink r:id="rId54">
              <w:r w:rsidR="00BD0841">
                <w:rPr>
                  <w:rFonts w:ascii="Arial" w:eastAsia="Arial" w:hAnsi="Arial" w:cs="Arial"/>
                  <w:color w:val="0000FF"/>
                  <w:u w:val="single" w:color="0000FF"/>
                </w:rPr>
                <w:t>learning</w:t>
              </w:r>
            </w:hyperlink>
            <w:hyperlink r:id="rId55">
              <w:r w:rsidR="00BD0841">
                <w:rPr>
                  <w:rFonts w:ascii="Arial" w:eastAsia="Arial" w:hAnsi="Arial" w:cs="Arial"/>
                  <w:color w:val="0000FF"/>
                  <w:u w:val="single" w:color="0000FF"/>
                </w:rPr>
                <w:t>-</w:t>
              </w:r>
            </w:hyperlink>
            <w:hyperlink r:id="rId56">
              <w:r w:rsidR="00BD0841">
                <w:rPr>
                  <w:rFonts w:ascii="Arial" w:eastAsia="Arial" w:hAnsi="Arial" w:cs="Arial"/>
                  <w:color w:val="0000FF"/>
                  <w:u w:val="single" w:color="0000FF"/>
                </w:rPr>
                <w:t>toolkit</w:t>
              </w:r>
            </w:hyperlink>
            <w:hyperlink r:id="rId57">
              <w:r w:rsidR="00BD0841">
                <w:rPr>
                  <w:rFonts w:ascii="Arial" w:eastAsia="Arial" w:hAnsi="Arial" w:cs="Arial"/>
                  <w:color w:val="0D0D0D"/>
                </w:rPr>
                <w:t xml:space="preserve"> </w:t>
              </w:r>
            </w:hyperlink>
          </w:p>
          <w:p w14:paraId="31A7E8B1" w14:textId="77777777" w:rsidR="00BD0841" w:rsidRDefault="00BD0841" w:rsidP="004E4D9F">
            <w:r>
              <w:rPr>
                <w:rFonts w:ascii="Arial" w:eastAsia="Arial" w:hAnsi="Arial" w:cs="Arial"/>
                <w:color w:val="0D0D0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1968AFF" w14:textId="77777777" w:rsidR="00BD0841" w:rsidRDefault="00BD0841" w:rsidP="004E4D9F">
            <w:r>
              <w:rPr>
                <w:rFonts w:ascii="Arial" w:eastAsia="Arial" w:hAnsi="Arial" w:cs="Arial"/>
                <w:color w:val="0D0D0D"/>
              </w:rPr>
              <w:t xml:space="preserve">3, 5 &amp; 7 </w:t>
            </w:r>
          </w:p>
        </w:tc>
      </w:tr>
      <w:tr w:rsidR="00211FF2" w14:paraId="2C5EB6BF" w14:textId="77777777" w:rsidTr="00BD0841">
        <w:trPr>
          <w:trHeight w:val="1728"/>
        </w:trPr>
        <w:tc>
          <w:tcPr>
            <w:tcW w:w="4666" w:type="dxa"/>
            <w:tcBorders>
              <w:top w:val="single" w:sz="4" w:space="0" w:color="000000"/>
              <w:left w:val="single" w:sz="4" w:space="0" w:color="000000"/>
              <w:bottom w:val="single" w:sz="4" w:space="0" w:color="000000"/>
              <w:right w:val="single" w:sz="4" w:space="0" w:color="000000"/>
            </w:tcBorders>
          </w:tcPr>
          <w:p w14:paraId="5A9AC5A1" w14:textId="77777777" w:rsidR="00211FF2" w:rsidRDefault="00211FF2" w:rsidP="00211FF2">
            <w:pPr>
              <w:ind w:left="1"/>
            </w:pPr>
            <w:r>
              <w:rPr>
                <w:rFonts w:ascii="Arial" w:eastAsia="Arial" w:hAnsi="Arial" w:cs="Arial"/>
                <w:sz w:val="24"/>
              </w:rPr>
              <w:t xml:space="preserve">Additional phonics sessions </w:t>
            </w:r>
          </w:p>
          <w:p w14:paraId="7AB8B8F1" w14:textId="7E9C863B" w:rsidR="00211FF2" w:rsidRPr="00BD0841" w:rsidRDefault="00211FF2" w:rsidP="00211FF2">
            <w:pPr>
              <w:rPr>
                <w:rFonts w:ascii="Arial" w:eastAsia="Arial" w:hAnsi="Arial" w:cs="Arial"/>
                <w:sz w:val="24"/>
              </w:rPr>
            </w:pPr>
            <w:r>
              <w:rPr>
                <w:rFonts w:ascii="Arial" w:eastAsia="Arial" w:hAnsi="Arial" w:cs="Arial"/>
                <w:sz w:val="24"/>
              </w:rPr>
              <w:t>targeted at disadvantage d pupils who require further phonics support.</w:t>
            </w:r>
            <w:r>
              <w:rPr>
                <w:rFonts w:ascii="Arial" w:eastAsia="Arial" w:hAnsi="Arial" w:cs="Arial"/>
                <w:color w:val="0D0D0D"/>
                <w:sz w:val="24"/>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55D66FFB" w14:textId="77777777" w:rsidR="00211FF2" w:rsidRDefault="00211FF2" w:rsidP="00211FF2">
            <w:pPr>
              <w:spacing w:after="58"/>
            </w:pPr>
            <w:r>
              <w:rPr>
                <w:rFonts w:ascii="Arial" w:eastAsia="Arial" w:hAnsi="Arial" w:cs="Arial"/>
                <w:sz w:val="24"/>
              </w:rPr>
              <w:t xml:space="preserve">Phonics approaches have a strong evidence base that indicates a positive impact on the accuracy of word reading (though not necessarily comprehension), particularly for disadvantaged pupils:  </w:t>
            </w:r>
          </w:p>
          <w:p w14:paraId="1B9BED37" w14:textId="1E92D56A" w:rsidR="00211FF2" w:rsidRDefault="0046729E" w:rsidP="00211FF2">
            <w:pPr>
              <w:spacing w:after="60" w:line="238" w:lineRule="auto"/>
            </w:pPr>
            <w:hyperlink r:id="rId58">
              <w:r w:rsidR="00211FF2">
                <w:rPr>
                  <w:rFonts w:ascii="Arial" w:eastAsia="Arial" w:hAnsi="Arial" w:cs="Arial"/>
                  <w:color w:val="0070C0"/>
                  <w:sz w:val="24"/>
                  <w:u w:val="single" w:color="0070C0"/>
                </w:rPr>
                <w:t>Phonics | Toolkit Strand | Education Endowment</w:t>
              </w:r>
            </w:hyperlink>
            <w:hyperlink r:id="rId59">
              <w:r w:rsidR="00211FF2">
                <w:rPr>
                  <w:rFonts w:ascii="Arial" w:eastAsia="Arial" w:hAnsi="Arial" w:cs="Arial"/>
                  <w:color w:val="0070C0"/>
                  <w:sz w:val="24"/>
                </w:rPr>
                <w:t xml:space="preserve"> </w:t>
              </w:r>
            </w:hyperlink>
            <w:hyperlink r:id="rId60">
              <w:r w:rsidR="00211FF2">
                <w:rPr>
                  <w:rFonts w:ascii="Arial" w:eastAsia="Arial" w:hAnsi="Arial" w:cs="Arial"/>
                  <w:color w:val="0070C0"/>
                  <w:sz w:val="24"/>
                  <w:u w:val="single" w:color="0070C0"/>
                </w:rPr>
                <w:t>Foundation | EEF</w:t>
              </w:r>
            </w:hyperlink>
            <w:hyperlink r:id="rId61">
              <w:r w:rsidR="00211FF2">
                <w:rPr>
                  <w:rFonts w:ascii="Arial" w:eastAsia="Arial" w:hAnsi="Arial" w:cs="Arial"/>
                  <w:color w:val="0D0D0D"/>
                </w:rPr>
                <w:t xml:space="preserve"> </w:t>
              </w:r>
            </w:hyperlink>
          </w:p>
        </w:tc>
        <w:tc>
          <w:tcPr>
            <w:tcW w:w="1843" w:type="dxa"/>
            <w:tcBorders>
              <w:top w:val="single" w:sz="4" w:space="0" w:color="000000"/>
              <w:left w:val="single" w:sz="4" w:space="0" w:color="000000"/>
              <w:bottom w:val="single" w:sz="4" w:space="0" w:color="000000"/>
              <w:right w:val="single" w:sz="4" w:space="0" w:color="000000"/>
            </w:tcBorders>
          </w:tcPr>
          <w:p w14:paraId="47E80D9A" w14:textId="02120633" w:rsidR="00211FF2" w:rsidRDefault="00211FF2" w:rsidP="00211FF2">
            <w:pPr>
              <w:rPr>
                <w:rFonts w:ascii="Arial" w:eastAsia="Arial" w:hAnsi="Arial" w:cs="Arial"/>
                <w:color w:val="0D0D0D"/>
              </w:rPr>
            </w:pPr>
            <w:r>
              <w:rPr>
                <w:rFonts w:ascii="Arial" w:eastAsia="Arial" w:hAnsi="Arial" w:cs="Arial"/>
                <w:color w:val="0D0D0D"/>
              </w:rPr>
              <w:t xml:space="preserve">1 and 2 and 8 </w:t>
            </w:r>
          </w:p>
        </w:tc>
      </w:tr>
    </w:tbl>
    <w:p w14:paraId="6310FCA1" w14:textId="77777777" w:rsidR="00E34166" w:rsidRPr="00BC43DB" w:rsidRDefault="00E34166" w:rsidP="00BC43DB"/>
    <w:p w14:paraId="1DB89D1C" w14:textId="77777777" w:rsidR="005315C0" w:rsidRDefault="005A51A5">
      <w:pPr>
        <w:spacing w:after="35"/>
      </w:pPr>
      <w:r>
        <w:rPr>
          <w:rFonts w:ascii="Arial" w:eastAsia="Arial" w:hAnsi="Arial" w:cs="Arial"/>
          <w:b/>
          <w:color w:val="104F75"/>
          <w:sz w:val="28"/>
        </w:rPr>
        <w:t xml:space="preserve"> </w:t>
      </w:r>
    </w:p>
    <w:p w14:paraId="4E6FEEDF" w14:textId="77777777" w:rsidR="005315C0" w:rsidRDefault="005A51A5">
      <w:pPr>
        <w:pStyle w:val="Heading3"/>
        <w:ind w:left="-5"/>
      </w:pPr>
      <w:r>
        <w:t xml:space="preserve">Wider strategies (for example, related to attendance, behaviour, wellbeing) </w:t>
      </w:r>
    </w:p>
    <w:p w14:paraId="372BC797" w14:textId="6A89147F" w:rsidR="005315C0" w:rsidRDefault="00DE2763">
      <w:pPr>
        <w:spacing w:after="2"/>
        <w:ind w:left="-5" w:hanging="10"/>
      </w:pPr>
      <w:r>
        <w:rPr>
          <w:rFonts w:ascii="Arial" w:eastAsia="Arial" w:hAnsi="Arial" w:cs="Arial"/>
          <w:color w:val="0D0D0D"/>
          <w:sz w:val="24"/>
        </w:rPr>
        <w:t>Budgeted cost: £</w:t>
      </w:r>
      <w:r w:rsidR="00F1454B">
        <w:rPr>
          <w:rFonts w:ascii="Arial" w:eastAsia="Arial" w:hAnsi="Arial" w:cs="Arial"/>
          <w:color w:val="0D0D0D"/>
          <w:sz w:val="24"/>
        </w:rPr>
        <w:t>3</w:t>
      </w:r>
      <w:r>
        <w:rPr>
          <w:rFonts w:ascii="Arial" w:eastAsia="Arial" w:hAnsi="Arial" w:cs="Arial"/>
          <w:color w:val="0D0D0D"/>
          <w:sz w:val="24"/>
        </w:rPr>
        <w:t>7,725.00</w:t>
      </w:r>
    </w:p>
    <w:tbl>
      <w:tblPr>
        <w:tblStyle w:val="TableGrid1"/>
        <w:tblW w:w="13455" w:type="dxa"/>
        <w:tblInd w:w="7" w:type="dxa"/>
        <w:tblCellMar>
          <w:top w:w="16" w:type="dxa"/>
          <w:left w:w="142" w:type="dxa"/>
          <w:right w:w="115" w:type="dxa"/>
        </w:tblCellMar>
        <w:tblLook w:val="04A0" w:firstRow="1" w:lastRow="0" w:firstColumn="1" w:lastColumn="0" w:noHBand="0" w:noVBand="1"/>
      </w:tblPr>
      <w:tblGrid>
        <w:gridCol w:w="4099"/>
        <w:gridCol w:w="7371"/>
        <w:gridCol w:w="1985"/>
      </w:tblGrid>
      <w:tr w:rsidR="00E34166" w14:paraId="62449567" w14:textId="77777777" w:rsidTr="00E34166">
        <w:trPr>
          <w:trHeight w:val="938"/>
        </w:trPr>
        <w:tc>
          <w:tcPr>
            <w:tcW w:w="40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94B8E2" w14:textId="77777777" w:rsidR="00E34166" w:rsidRDefault="00E34166" w:rsidP="00E34166">
            <w:pPr>
              <w:ind w:left="58"/>
            </w:pPr>
            <w:r>
              <w:rPr>
                <w:rFonts w:ascii="Arial" w:eastAsia="Arial" w:hAnsi="Arial" w:cs="Arial"/>
                <w:b/>
                <w:color w:val="0D0D0D"/>
                <w:sz w:val="24"/>
              </w:rPr>
              <w:t xml:space="preserve">Activity </w:t>
            </w:r>
          </w:p>
        </w:tc>
        <w:tc>
          <w:tcPr>
            <w:tcW w:w="73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5858573" w14:textId="77777777" w:rsidR="00E34166" w:rsidRDefault="00E34166" w:rsidP="00E34166">
            <w:pPr>
              <w:ind w:left="57"/>
            </w:pPr>
            <w:r>
              <w:rPr>
                <w:rFonts w:ascii="Arial" w:eastAsia="Arial" w:hAnsi="Arial" w:cs="Arial"/>
                <w:b/>
                <w:color w:val="0D0D0D"/>
                <w:sz w:val="24"/>
              </w:rPr>
              <w:t xml:space="preserve">Evidence that supports this approach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E5D7453" w14:textId="77777777" w:rsidR="00E34166" w:rsidRDefault="00E34166" w:rsidP="00E34166">
            <w:pPr>
              <w:ind w:left="57"/>
            </w:pPr>
            <w:r>
              <w:rPr>
                <w:rFonts w:ascii="Arial" w:eastAsia="Arial" w:hAnsi="Arial" w:cs="Arial"/>
                <w:b/>
                <w:color w:val="0D0D0D"/>
                <w:sz w:val="24"/>
              </w:rPr>
              <w:t xml:space="preserve">Challenge number(s) addressed </w:t>
            </w:r>
          </w:p>
        </w:tc>
      </w:tr>
      <w:tr w:rsidR="005315C0" w14:paraId="4B5F7353" w14:textId="77777777" w:rsidTr="00BC43DB">
        <w:trPr>
          <w:trHeight w:val="2509"/>
        </w:trPr>
        <w:tc>
          <w:tcPr>
            <w:tcW w:w="4099" w:type="dxa"/>
            <w:tcBorders>
              <w:top w:val="single" w:sz="4" w:space="0" w:color="000000"/>
              <w:left w:val="single" w:sz="4" w:space="0" w:color="000000"/>
              <w:bottom w:val="single" w:sz="4" w:space="0" w:color="000000"/>
              <w:right w:val="single" w:sz="4" w:space="0" w:color="000000"/>
            </w:tcBorders>
          </w:tcPr>
          <w:p w14:paraId="7C2476FE" w14:textId="77777777" w:rsidR="005315C0" w:rsidRDefault="005A51A5">
            <w:r>
              <w:rPr>
                <w:rFonts w:ascii="Arial" w:eastAsia="Arial" w:hAnsi="Arial" w:cs="Arial"/>
                <w:color w:val="0D0D0D"/>
                <w:sz w:val="20"/>
              </w:rPr>
              <w:lastRenderedPageBreak/>
              <w:t xml:space="preserve">Engaging with the </w:t>
            </w:r>
          </w:p>
          <w:p w14:paraId="1DF5E1AA" w14:textId="77777777" w:rsidR="005315C0" w:rsidRDefault="005A51A5">
            <w:pPr>
              <w:spacing w:line="241" w:lineRule="auto"/>
            </w:pPr>
            <w:r>
              <w:rPr>
                <w:rFonts w:ascii="Arial" w:eastAsia="Arial" w:hAnsi="Arial" w:cs="Arial"/>
                <w:color w:val="0D0D0D"/>
                <w:sz w:val="20"/>
              </w:rPr>
              <w:t xml:space="preserve">Mental Health Support Team and developing </w:t>
            </w:r>
          </w:p>
          <w:p w14:paraId="7CDF061A" w14:textId="77777777" w:rsidR="005315C0" w:rsidRDefault="005A51A5">
            <w:r>
              <w:rPr>
                <w:rFonts w:ascii="Arial" w:eastAsia="Arial" w:hAnsi="Arial" w:cs="Arial"/>
                <w:color w:val="0D0D0D"/>
                <w:sz w:val="20"/>
              </w:rPr>
              <w:t xml:space="preserve">the role of our link </w:t>
            </w:r>
          </w:p>
          <w:p w14:paraId="12FA215D" w14:textId="77777777" w:rsidR="005315C0" w:rsidRDefault="005A51A5">
            <w:r>
              <w:rPr>
                <w:rFonts w:ascii="Arial" w:eastAsia="Arial" w:hAnsi="Arial" w:cs="Arial"/>
                <w:color w:val="0D0D0D"/>
                <w:sz w:val="20"/>
              </w:rPr>
              <w:t xml:space="preserve">Mental Health Support </w:t>
            </w:r>
          </w:p>
          <w:p w14:paraId="20DEA176" w14:textId="77777777" w:rsidR="005315C0" w:rsidRDefault="005A51A5">
            <w:r>
              <w:rPr>
                <w:rFonts w:ascii="Arial" w:eastAsia="Arial" w:hAnsi="Arial" w:cs="Arial"/>
                <w:color w:val="0D0D0D"/>
                <w:sz w:val="20"/>
              </w:rPr>
              <w:t xml:space="preserve">Practitioner </w:t>
            </w:r>
          </w:p>
        </w:tc>
        <w:tc>
          <w:tcPr>
            <w:tcW w:w="7371" w:type="dxa"/>
            <w:tcBorders>
              <w:top w:val="single" w:sz="4" w:space="0" w:color="000000"/>
              <w:left w:val="single" w:sz="4" w:space="0" w:color="000000"/>
              <w:bottom w:val="single" w:sz="4" w:space="0" w:color="000000"/>
              <w:right w:val="single" w:sz="4" w:space="0" w:color="000000"/>
            </w:tcBorders>
          </w:tcPr>
          <w:p w14:paraId="17E4F9F2" w14:textId="77777777" w:rsidR="005315C0" w:rsidRDefault="0046729E">
            <w:pPr>
              <w:spacing w:after="62" w:line="238" w:lineRule="auto"/>
            </w:pPr>
            <w:hyperlink r:id="rId62">
              <w:r w:rsidR="005A51A5">
                <w:rPr>
                  <w:rFonts w:ascii="Arial" w:eastAsia="Arial" w:hAnsi="Arial" w:cs="Arial"/>
                  <w:color w:val="0000FF"/>
                  <w:u w:val="single" w:color="0000FF"/>
                </w:rPr>
                <w:t>https://www.hpft.nhs.uk/news/transforming</w:t>
              </w:r>
            </w:hyperlink>
            <w:hyperlink r:id="rId63">
              <w:r w:rsidR="005A51A5">
                <w:rPr>
                  <w:rFonts w:ascii="Arial" w:eastAsia="Arial" w:hAnsi="Arial" w:cs="Arial"/>
                  <w:color w:val="0000FF"/>
                  <w:u w:val="single" w:color="0000FF"/>
                </w:rPr>
                <w:t>-</w:t>
              </w:r>
            </w:hyperlink>
            <w:hyperlink r:id="rId64">
              <w:r w:rsidR="005A51A5">
                <w:rPr>
                  <w:rFonts w:ascii="Arial" w:eastAsia="Arial" w:hAnsi="Arial" w:cs="Arial"/>
                  <w:color w:val="0000FF"/>
                  <w:u w:val="single" w:color="0000FF"/>
                </w:rPr>
                <w:t>pupils</w:t>
              </w:r>
            </w:hyperlink>
            <w:hyperlink r:id="rId65">
              <w:r w:rsidR="00DA0E4D">
                <w:rPr>
                  <w:rStyle w:val="Hyperlink"/>
                </w:rPr>
                <w:t>https://www.hpft.nhs.uk/news/transforming-children-and-young-people-s-mental-health/</w:t>
              </w:r>
            </w:hyperlink>
            <w:hyperlink r:id="rId66">
              <w:r w:rsidR="005A51A5">
                <w:rPr>
                  <w:rFonts w:ascii="Arial" w:eastAsia="Arial" w:hAnsi="Arial" w:cs="Arial"/>
                  <w:color w:val="0000FF"/>
                  <w:u w:val="single" w:color="0000FF"/>
                </w:rPr>
                <w:t>and</w:t>
              </w:r>
            </w:hyperlink>
            <w:hyperlink r:id="rId67">
              <w:r w:rsidR="005A51A5">
                <w:rPr>
                  <w:rFonts w:ascii="Arial" w:eastAsia="Arial" w:hAnsi="Arial" w:cs="Arial"/>
                  <w:color w:val="0000FF"/>
                  <w:u w:val="single" w:color="0000FF"/>
                </w:rPr>
                <w:t>-</w:t>
              </w:r>
            </w:hyperlink>
            <w:hyperlink r:id="rId68">
              <w:r w:rsidR="005A51A5">
                <w:rPr>
                  <w:rFonts w:ascii="Arial" w:eastAsia="Arial" w:hAnsi="Arial" w:cs="Arial"/>
                  <w:color w:val="0000FF"/>
                  <w:u w:val="single" w:color="0000FF"/>
                </w:rPr>
                <w:t>young</w:t>
              </w:r>
            </w:hyperlink>
            <w:hyperlink r:id="rId69">
              <w:r w:rsidR="005A51A5">
                <w:rPr>
                  <w:rFonts w:ascii="Arial" w:eastAsia="Arial" w:hAnsi="Arial" w:cs="Arial"/>
                  <w:color w:val="0000FF"/>
                  <w:u w:val="single" w:color="0000FF"/>
                </w:rPr>
                <w:t>-</w:t>
              </w:r>
            </w:hyperlink>
            <w:hyperlink r:id="rId70">
              <w:r w:rsidR="005A51A5">
                <w:rPr>
                  <w:rFonts w:ascii="Arial" w:eastAsia="Arial" w:hAnsi="Arial" w:cs="Arial"/>
                  <w:color w:val="0000FF"/>
                  <w:u w:val="single" w:color="0000FF"/>
                </w:rPr>
                <w:t>people</w:t>
              </w:r>
            </w:hyperlink>
            <w:hyperlink r:id="rId71">
              <w:r w:rsidR="005A51A5">
                <w:rPr>
                  <w:rFonts w:ascii="Arial" w:eastAsia="Arial" w:hAnsi="Arial" w:cs="Arial"/>
                  <w:color w:val="0000FF"/>
                  <w:u w:val="single" w:color="0000FF"/>
                </w:rPr>
                <w:t>-</w:t>
              </w:r>
            </w:hyperlink>
            <w:hyperlink r:id="rId72">
              <w:r w:rsidR="005A51A5">
                <w:rPr>
                  <w:rFonts w:ascii="Arial" w:eastAsia="Arial" w:hAnsi="Arial" w:cs="Arial"/>
                  <w:color w:val="0000FF"/>
                  <w:u w:val="single" w:color="0000FF"/>
                </w:rPr>
                <w:t>s</w:t>
              </w:r>
            </w:hyperlink>
            <w:hyperlink r:id="rId73">
              <w:r w:rsidR="005A51A5">
                <w:rPr>
                  <w:rFonts w:ascii="Arial" w:eastAsia="Arial" w:hAnsi="Arial" w:cs="Arial"/>
                  <w:color w:val="0000FF"/>
                  <w:u w:val="single" w:color="0000FF"/>
                </w:rPr>
                <w:t>-</w:t>
              </w:r>
            </w:hyperlink>
            <w:hyperlink r:id="rId74">
              <w:r w:rsidR="005A51A5">
                <w:rPr>
                  <w:rFonts w:ascii="Arial" w:eastAsia="Arial" w:hAnsi="Arial" w:cs="Arial"/>
                  <w:color w:val="0000FF"/>
                  <w:u w:val="single" w:color="0000FF"/>
                </w:rPr>
                <w:t>mental</w:t>
              </w:r>
            </w:hyperlink>
            <w:hyperlink r:id="rId75">
              <w:r w:rsidR="005A51A5">
                <w:rPr>
                  <w:rFonts w:ascii="Arial" w:eastAsia="Arial" w:hAnsi="Arial" w:cs="Arial"/>
                  <w:color w:val="0000FF"/>
                  <w:u w:val="single" w:color="0000FF"/>
                </w:rPr>
                <w:t>-</w:t>
              </w:r>
            </w:hyperlink>
            <w:hyperlink r:id="rId76">
              <w:r w:rsidR="005A51A5">
                <w:rPr>
                  <w:rFonts w:ascii="Arial" w:eastAsia="Arial" w:hAnsi="Arial" w:cs="Arial"/>
                  <w:color w:val="0000FF"/>
                  <w:u w:val="single" w:color="0000FF"/>
                </w:rPr>
                <w:t>health/</w:t>
              </w:r>
            </w:hyperlink>
            <w:hyperlink r:id="rId77">
              <w:r w:rsidR="005A51A5">
                <w:rPr>
                  <w:rFonts w:ascii="Arial" w:eastAsia="Arial" w:hAnsi="Arial" w:cs="Arial"/>
                  <w:color w:val="0D0D0D"/>
                </w:rPr>
                <w:t xml:space="preserve"> </w:t>
              </w:r>
            </w:hyperlink>
          </w:p>
          <w:p w14:paraId="465576BB" w14:textId="77777777" w:rsidR="005315C0" w:rsidRDefault="005A51A5">
            <w:pPr>
              <w:spacing w:after="57"/>
            </w:pPr>
            <w:r>
              <w:rPr>
                <w:rFonts w:ascii="Arial" w:eastAsia="Arial" w:hAnsi="Arial" w:cs="Arial"/>
                <w:color w:val="0D0D0D"/>
              </w:rPr>
              <w:t xml:space="preserve"> </w:t>
            </w:r>
          </w:p>
          <w:p w14:paraId="57B8B827" w14:textId="77777777" w:rsidR="005315C0" w:rsidRDefault="0046729E">
            <w:pPr>
              <w:spacing w:after="60"/>
              <w:jc w:val="both"/>
            </w:pPr>
            <w:hyperlink r:id="rId78">
              <w:r w:rsidR="005A51A5">
                <w:rPr>
                  <w:rFonts w:ascii="Arial" w:eastAsia="Arial" w:hAnsi="Arial" w:cs="Arial"/>
                  <w:color w:val="0000FF"/>
                  <w:sz w:val="24"/>
                  <w:u w:val="single" w:color="0000FF"/>
                </w:rPr>
                <w:t>Hertfordshire chosen as a national trailblazer in</w:t>
              </w:r>
            </w:hyperlink>
            <w:hyperlink r:id="rId79">
              <w:r w:rsidR="005A51A5">
                <w:rPr>
                  <w:rFonts w:ascii="Arial" w:eastAsia="Arial" w:hAnsi="Arial" w:cs="Arial"/>
                  <w:color w:val="0000FF"/>
                  <w:sz w:val="24"/>
                </w:rPr>
                <w:t xml:space="preserve"> </w:t>
              </w:r>
            </w:hyperlink>
            <w:hyperlink r:id="rId80">
              <w:r w:rsidR="005A51A5">
                <w:rPr>
                  <w:rFonts w:ascii="Arial" w:eastAsia="Arial" w:hAnsi="Arial" w:cs="Arial"/>
                  <w:color w:val="0000FF"/>
                  <w:sz w:val="24"/>
                  <w:u w:val="single" w:color="0000FF"/>
                </w:rPr>
                <w:t>school mental health support</w:t>
              </w:r>
            </w:hyperlink>
            <w:hyperlink r:id="rId81">
              <w:r w:rsidR="005A51A5">
                <w:rPr>
                  <w:rFonts w:ascii="Arial" w:eastAsia="Arial" w:hAnsi="Arial" w:cs="Arial"/>
                  <w:color w:val="0D0D0D"/>
                  <w:sz w:val="24"/>
                </w:rPr>
                <w:t xml:space="preserve"> </w:t>
              </w:r>
            </w:hyperlink>
          </w:p>
          <w:p w14:paraId="647D904D" w14:textId="77777777" w:rsidR="005315C0" w:rsidRDefault="005A51A5">
            <w:pPr>
              <w:spacing w:after="38"/>
            </w:pPr>
            <w:r>
              <w:rPr>
                <w:rFonts w:ascii="Arial" w:eastAsia="Arial" w:hAnsi="Arial" w:cs="Arial"/>
                <w:color w:val="0D0D0D"/>
                <w:sz w:val="24"/>
              </w:rPr>
              <w:t xml:space="preserve"> </w:t>
            </w:r>
          </w:p>
          <w:p w14:paraId="4015B589" w14:textId="77777777" w:rsidR="005315C0" w:rsidRDefault="0046729E">
            <w:hyperlink r:id="rId82">
              <w:r w:rsidR="005A51A5">
                <w:rPr>
                  <w:rFonts w:ascii="Arial" w:eastAsia="Arial" w:hAnsi="Arial" w:cs="Arial"/>
                  <w:color w:val="0070C0"/>
                  <w:sz w:val="24"/>
                  <w:u w:val="single" w:color="0070C0"/>
                </w:rPr>
                <w:t>EEF_Social_and_Emotional_Learning.pdf(</w:t>
              </w:r>
              <w:proofErr w:type="spellStart"/>
              <w:r w:rsidR="005A51A5">
                <w:rPr>
                  <w:rFonts w:ascii="Arial" w:eastAsia="Arial" w:hAnsi="Arial" w:cs="Arial"/>
                  <w:color w:val="0070C0"/>
                  <w:sz w:val="24"/>
                  <w:u w:val="single" w:color="0070C0"/>
                </w:rPr>
                <w:t>edu</w:t>
              </w:r>
              <w:proofErr w:type="spellEnd"/>
              <w:r w:rsidR="005A51A5">
                <w:rPr>
                  <w:rFonts w:ascii="Arial" w:eastAsia="Arial" w:hAnsi="Arial" w:cs="Arial"/>
                  <w:color w:val="0070C0"/>
                  <w:sz w:val="24"/>
                  <w:u w:val="single" w:color="0070C0"/>
                </w:rPr>
                <w:t xml:space="preserve"> </w:t>
              </w:r>
            </w:hyperlink>
            <w:hyperlink r:id="rId83">
              <w:r w:rsidR="005A51A5">
                <w:rPr>
                  <w:rFonts w:ascii="Arial" w:eastAsia="Arial" w:hAnsi="Arial" w:cs="Arial"/>
                  <w:color w:val="0070C0"/>
                  <w:sz w:val="24"/>
                  <w:u w:val="single" w:color="0070C0"/>
                </w:rPr>
                <w:t>cationendowmentfoundation.org.uk)</w:t>
              </w:r>
            </w:hyperlink>
            <w:hyperlink r:id="rId84">
              <w:r w:rsidR="005A51A5">
                <w:rPr>
                  <w:rFonts w:ascii="Arial" w:eastAsia="Arial" w:hAnsi="Arial" w:cs="Arial"/>
                  <w:color w:val="0D0D0D"/>
                </w:rPr>
                <w:t xml:space="preserve"> </w:t>
              </w:r>
            </w:hyperlink>
          </w:p>
        </w:tc>
        <w:tc>
          <w:tcPr>
            <w:tcW w:w="1985" w:type="dxa"/>
            <w:tcBorders>
              <w:top w:val="single" w:sz="4" w:space="0" w:color="000000"/>
              <w:left w:val="single" w:sz="4" w:space="0" w:color="000000"/>
              <w:bottom w:val="single" w:sz="4" w:space="0" w:color="000000"/>
              <w:right w:val="single" w:sz="4" w:space="0" w:color="000000"/>
            </w:tcBorders>
          </w:tcPr>
          <w:p w14:paraId="1BE22143" w14:textId="77777777" w:rsidR="005315C0" w:rsidRDefault="005A51A5">
            <w:r>
              <w:rPr>
                <w:rFonts w:ascii="Arial" w:eastAsia="Arial" w:hAnsi="Arial" w:cs="Arial"/>
                <w:color w:val="0D0D0D"/>
              </w:rPr>
              <w:t xml:space="preserve">2 and 6 and </w:t>
            </w:r>
          </w:p>
          <w:p w14:paraId="4D22CEAC" w14:textId="77777777" w:rsidR="005315C0" w:rsidRDefault="005A51A5">
            <w:r>
              <w:rPr>
                <w:rFonts w:ascii="Arial" w:eastAsia="Arial" w:hAnsi="Arial" w:cs="Arial"/>
                <w:color w:val="0D0D0D"/>
              </w:rPr>
              <w:t xml:space="preserve">7 </w:t>
            </w:r>
          </w:p>
        </w:tc>
      </w:tr>
      <w:tr w:rsidR="005315C0" w14:paraId="42442EA8" w14:textId="77777777" w:rsidTr="00BC43DB">
        <w:trPr>
          <w:trHeight w:val="2067"/>
        </w:trPr>
        <w:tc>
          <w:tcPr>
            <w:tcW w:w="4099" w:type="dxa"/>
            <w:tcBorders>
              <w:top w:val="single" w:sz="4" w:space="0" w:color="000000"/>
              <w:left w:val="single" w:sz="4" w:space="0" w:color="000000"/>
              <w:bottom w:val="single" w:sz="4" w:space="0" w:color="000000"/>
              <w:right w:val="single" w:sz="4" w:space="0" w:color="000000"/>
            </w:tcBorders>
          </w:tcPr>
          <w:p w14:paraId="27D82500" w14:textId="77777777" w:rsidR="005315C0" w:rsidRDefault="005A51A5">
            <w:r>
              <w:rPr>
                <w:rFonts w:ascii="Arial" w:eastAsia="Arial" w:hAnsi="Arial" w:cs="Arial"/>
                <w:color w:val="0D0D0D"/>
                <w:sz w:val="20"/>
              </w:rPr>
              <w:t xml:space="preserve">Continue to engage with </w:t>
            </w:r>
          </w:p>
          <w:p w14:paraId="2A102F6B" w14:textId="77777777" w:rsidR="005315C0" w:rsidRDefault="005A51A5">
            <w:r>
              <w:rPr>
                <w:rFonts w:ascii="Arial" w:eastAsia="Arial" w:hAnsi="Arial" w:cs="Arial"/>
                <w:color w:val="0D0D0D"/>
                <w:sz w:val="20"/>
              </w:rPr>
              <w:t xml:space="preserve">Stevenage Educational Trust and develop the role of our link Family Support Worker and specific pastoral support services. </w:t>
            </w:r>
            <w:r>
              <w:rPr>
                <w:rFonts w:ascii="Arial" w:eastAsia="Arial" w:hAnsi="Arial" w:cs="Arial"/>
                <w:i/>
                <w:color w:val="0D0D0D"/>
                <w:sz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49F7DB1C" w14:textId="77777777" w:rsidR="005315C0" w:rsidRDefault="0046729E">
            <w:hyperlink r:id="rId85">
              <w:r w:rsidR="005A51A5">
                <w:rPr>
                  <w:rFonts w:ascii="Arial" w:eastAsia="Arial" w:hAnsi="Arial" w:cs="Arial"/>
                  <w:color w:val="0000FF"/>
                  <w:u w:val="single" w:color="0000FF"/>
                </w:rPr>
                <w:t>https://www.gov.uk/government/publications/school</w:t>
              </w:r>
            </w:hyperlink>
          </w:p>
          <w:p w14:paraId="449DA6B3" w14:textId="77777777" w:rsidR="005315C0" w:rsidRDefault="0046729E">
            <w:pPr>
              <w:spacing w:after="62" w:line="238" w:lineRule="auto"/>
              <w:ind w:right="33"/>
            </w:pPr>
            <w:hyperlink r:id="rId86">
              <w:r w:rsidR="005A51A5">
                <w:rPr>
                  <w:rFonts w:ascii="Arial" w:eastAsia="Arial" w:hAnsi="Arial" w:cs="Arial"/>
                  <w:color w:val="0000FF"/>
                  <w:u w:val="single" w:color="0000FF"/>
                </w:rPr>
                <w:t>-</w:t>
              </w:r>
            </w:hyperlink>
            <w:hyperlink r:id="rId87">
              <w:r w:rsidR="005A51A5">
                <w:rPr>
                  <w:rFonts w:ascii="Arial" w:eastAsia="Arial" w:hAnsi="Arial" w:cs="Arial"/>
                  <w:color w:val="0000FF"/>
                  <w:u w:val="single" w:color="0000FF"/>
                </w:rPr>
                <w:t>attendance/framework</w:t>
              </w:r>
            </w:hyperlink>
            <w:hyperlink r:id="rId88">
              <w:r w:rsidR="005A51A5">
                <w:rPr>
                  <w:rFonts w:ascii="Arial" w:eastAsia="Arial" w:hAnsi="Arial" w:cs="Arial"/>
                  <w:color w:val="0000FF"/>
                  <w:u w:val="single" w:color="0000FF"/>
                </w:rPr>
                <w:t>-</w:t>
              </w:r>
            </w:hyperlink>
            <w:hyperlink r:id="rId89">
              <w:r w:rsidR="005A51A5">
                <w:rPr>
                  <w:rFonts w:ascii="Arial" w:eastAsia="Arial" w:hAnsi="Arial" w:cs="Arial"/>
                  <w:color w:val="0000FF"/>
                  <w:u w:val="single" w:color="0000FF"/>
                </w:rPr>
                <w:t>for</w:t>
              </w:r>
            </w:hyperlink>
            <w:hyperlink r:id="rId90">
              <w:r w:rsidR="005A51A5">
                <w:rPr>
                  <w:rFonts w:ascii="Arial" w:eastAsia="Arial" w:hAnsi="Arial" w:cs="Arial"/>
                  <w:color w:val="0000FF"/>
                  <w:u w:val="single" w:color="0000FF"/>
                </w:rPr>
                <w:t>-</w:t>
              </w:r>
            </w:hyperlink>
            <w:hyperlink r:id="rId91">
              <w:r w:rsidR="005A51A5">
                <w:rPr>
                  <w:rFonts w:ascii="Arial" w:eastAsia="Arial" w:hAnsi="Arial" w:cs="Arial"/>
                  <w:color w:val="0000FF"/>
                  <w:u w:val="single" w:color="0000FF"/>
                </w:rPr>
                <w:t>securing</w:t>
              </w:r>
            </w:hyperlink>
            <w:hyperlink r:id="rId92">
              <w:r w:rsidR="005A51A5">
                <w:rPr>
                  <w:rFonts w:ascii="Arial" w:eastAsia="Arial" w:hAnsi="Arial" w:cs="Arial"/>
                  <w:color w:val="0000FF"/>
                  <w:u w:val="single" w:color="0000FF"/>
                </w:rPr>
                <w:t>-</w:t>
              </w:r>
            </w:hyperlink>
            <w:hyperlink r:id="rId93">
              <w:r w:rsidR="005A51A5">
                <w:rPr>
                  <w:rFonts w:ascii="Arial" w:eastAsia="Arial" w:hAnsi="Arial" w:cs="Arial"/>
                  <w:color w:val="0000FF"/>
                  <w:u w:val="single" w:color="0000FF"/>
                </w:rPr>
                <w:t>full</w:t>
              </w:r>
            </w:hyperlink>
            <w:hyperlink r:id="rId94">
              <w:r w:rsidR="00DA0E4D">
                <w:rPr>
                  <w:rStyle w:val="Hyperlink"/>
                </w:rPr>
                <w:t>https://www.gov.uk/government/publications/school-attendance/framework-for-securing-full-attendance-actions-for-schools-and-local-authorities</w:t>
              </w:r>
            </w:hyperlink>
            <w:hyperlink r:id="rId95">
              <w:r w:rsidR="005A51A5">
                <w:rPr>
                  <w:rFonts w:ascii="Arial" w:eastAsia="Arial" w:hAnsi="Arial" w:cs="Arial"/>
                  <w:color w:val="0000FF"/>
                  <w:u w:val="single" w:color="0000FF"/>
                </w:rPr>
                <w:t>attendance</w:t>
              </w:r>
            </w:hyperlink>
            <w:hyperlink r:id="rId96">
              <w:r w:rsidR="005A51A5">
                <w:rPr>
                  <w:rFonts w:ascii="Arial" w:eastAsia="Arial" w:hAnsi="Arial" w:cs="Arial"/>
                  <w:color w:val="0000FF"/>
                  <w:u w:val="single" w:color="0000FF"/>
                </w:rPr>
                <w:t>-</w:t>
              </w:r>
            </w:hyperlink>
            <w:hyperlink r:id="rId97">
              <w:r w:rsidR="005A51A5">
                <w:rPr>
                  <w:rFonts w:ascii="Arial" w:eastAsia="Arial" w:hAnsi="Arial" w:cs="Arial"/>
                  <w:color w:val="0000FF"/>
                  <w:u w:val="single" w:color="0000FF"/>
                </w:rPr>
                <w:t>actions</w:t>
              </w:r>
            </w:hyperlink>
            <w:hyperlink r:id="rId98">
              <w:r w:rsidR="005A51A5">
                <w:rPr>
                  <w:rFonts w:ascii="Arial" w:eastAsia="Arial" w:hAnsi="Arial" w:cs="Arial"/>
                  <w:color w:val="0000FF"/>
                  <w:u w:val="single" w:color="0000FF"/>
                </w:rPr>
                <w:t>-</w:t>
              </w:r>
            </w:hyperlink>
            <w:hyperlink r:id="rId99">
              <w:r w:rsidR="005A51A5">
                <w:rPr>
                  <w:rFonts w:ascii="Arial" w:eastAsia="Arial" w:hAnsi="Arial" w:cs="Arial"/>
                  <w:color w:val="0000FF"/>
                  <w:u w:val="single" w:color="0000FF"/>
                </w:rPr>
                <w:t>for</w:t>
              </w:r>
            </w:hyperlink>
            <w:hyperlink r:id="rId100">
              <w:r w:rsidR="005A51A5">
                <w:rPr>
                  <w:rFonts w:ascii="Arial" w:eastAsia="Arial" w:hAnsi="Arial" w:cs="Arial"/>
                  <w:color w:val="0000FF"/>
                  <w:u w:val="single" w:color="0000FF"/>
                </w:rPr>
                <w:t>-</w:t>
              </w:r>
            </w:hyperlink>
            <w:hyperlink r:id="rId101">
              <w:r w:rsidR="005A51A5">
                <w:rPr>
                  <w:rFonts w:ascii="Arial" w:eastAsia="Arial" w:hAnsi="Arial" w:cs="Arial"/>
                  <w:color w:val="0000FF"/>
                  <w:u w:val="single" w:color="0000FF"/>
                </w:rPr>
                <w:t>schools</w:t>
              </w:r>
            </w:hyperlink>
            <w:hyperlink r:id="rId102">
              <w:r w:rsidR="005A51A5">
                <w:rPr>
                  <w:rFonts w:ascii="Arial" w:eastAsia="Arial" w:hAnsi="Arial" w:cs="Arial"/>
                  <w:color w:val="0000FF"/>
                  <w:u w:val="single" w:color="0000FF"/>
                </w:rPr>
                <w:t>-</w:t>
              </w:r>
            </w:hyperlink>
            <w:hyperlink r:id="rId103">
              <w:r w:rsidR="005A51A5">
                <w:rPr>
                  <w:rFonts w:ascii="Arial" w:eastAsia="Arial" w:hAnsi="Arial" w:cs="Arial"/>
                  <w:color w:val="0000FF"/>
                  <w:u w:val="single" w:color="0000FF"/>
                </w:rPr>
                <w:t>and</w:t>
              </w:r>
            </w:hyperlink>
            <w:hyperlink r:id="rId104">
              <w:r w:rsidR="005A51A5">
                <w:rPr>
                  <w:rFonts w:ascii="Arial" w:eastAsia="Arial" w:hAnsi="Arial" w:cs="Arial"/>
                  <w:color w:val="0000FF"/>
                  <w:u w:val="single" w:color="0000FF"/>
                </w:rPr>
                <w:t>-</w:t>
              </w:r>
            </w:hyperlink>
            <w:hyperlink r:id="rId105">
              <w:r w:rsidR="005A51A5">
                <w:rPr>
                  <w:rFonts w:ascii="Arial" w:eastAsia="Arial" w:hAnsi="Arial" w:cs="Arial"/>
                  <w:color w:val="0000FF"/>
                  <w:u w:val="single" w:color="0000FF"/>
                </w:rPr>
                <w:t>local</w:t>
              </w:r>
            </w:hyperlink>
            <w:hyperlink r:id="rId106">
              <w:r w:rsidR="00DA0E4D">
                <w:rPr>
                  <w:rStyle w:val="Hyperlink"/>
                </w:rPr>
                <w:t>https://www.gov.uk/government/publications/school-attendance/framework-for-securing-full-attendance-actions-for-schools-and-local-authorities</w:t>
              </w:r>
            </w:hyperlink>
            <w:hyperlink r:id="rId107">
              <w:r w:rsidR="005A51A5">
                <w:rPr>
                  <w:rFonts w:ascii="Arial" w:eastAsia="Arial" w:hAnsi="Arial" w:cs="Arial"/>
                  <w:color w:val="0000FF"/>
                  <w:u w:val="single" w:color="0000FF"/>
                </w:rPr>
                <w:t>authorities</w:t>
              </w:r>
            </w:hyperlink>
            <w:hyperlink r:id="rId108">
              <w:r w:rsidR="005A51A5">
                <w:rPr>
                  <w:rFonts w:ascii="Arial" w:eastAsia="Arial" w:hAnsi="Arial" w:cs="Arial"/>
                  <w:color w:val="0D0D0D"/>
                </w:rPr>
                <w:t xml:space="preserve"> </w:t>
              </w:r>
            </w:hyperlink>
          </w:p>
          <w:p w14:paraId="6F10FF96" w14:textId="77777777" w:rsidR="005315C0" w:rsidRDefault="005A51A5">
            <w:pPr>
              <w:spacing w:after="57"/>
            </w:pPr>
            <w:r>
              <w:rPr>
                <w:rFonts w:ascii="Arial" w:eastAsia="Arial" w:hAnsi="Arial" w:cs="Arial"/>
                <w:color w:val="0D0D0D"/>
              </w:rPr>
              <w:t xml:space="preserve"> </w:t>
            </w:r>
          </w:p>
          <w:p w14:paraId="7A2A002B" w14:textId="77777777" w:rsidR="005315C0" w:rsidRDefault="0046729E">
            <w:hyperlink r:id="rId109">
              <w:r w:rsidR="005A51A5">
                <w:rPr>
                  <w:rFonts w:ascii="Arial" w:eastAsia="Arial" w:hAnsi="Arial" w:cs="Arial"/>
                  <w:color w:val="0070C0"/>
                  <w:sz w:val="24"/>
                  <w:u w:val="single" w:color="0070C0"/>
                </w:rPr>
                <w:t>EEF_Social_and_Emotional_Learning.pdf(</w:t>
              </w:r>
              <w:proofErr w:type="spellStart"/>
              <w:r w:rsidR="005A51A5">
                <w:rPr>
                  <w:rFonts w:ascii="Arial" w:eastAsia="Arial" w:hAnsi="Arial" w:cs="Arial"/>
                  <w:color w:val="0070C0"/>
                  <w:sz w:val="24"/>
                  <w:u w:val="single" w:color="0070C0"/>
                </w:rPr>
                <w:t>edu</w:t>
              </w:r>
              <w:proofErr w:type="spellEnd"/>
              <w:r w:rsidR="005A51A5">
                <w:rPr>
                  <w:rFonts w:ascii="Arial" w:eastAsia="Arial" w:hAnsi="Arial" w:cs="Arial"/>
                  <w:color w:val="0070C0"/>
                  <w:sz w:val="24"/>
                  <w:u w:val="single" w:color="0070C0"/>
                </w:rPr>
                <w:t xml:space="preserve"> </w:t>
              </w:r>
            </w:hyperlink>
            <w:hyperlink r:id="rId110">
              <w:r w:rsidR="005A51A5">
                <w:rPr>
                  <w:rFonts w:ascii="Arial" w:eastAsia="Arial" w:hAnsi="Arial" w:cs="Arial"/>
                  <w:color w:val="0070C0"/>
                  <w:sz w:val="24"/>
                  <w:u w:val="single" w:color="0070C0"/>
                </w:rPr>
                <w:t>cationendowmentfoundation.org.uk)</w:t>
              </w:r>
            </w:hyperlink>
            <w:hyperlink r:id="rId111">
              <w:r w:rsidR="005A51A5">
                <w:rPr>
                  <w:rFonts w:ascii="Arial" w:eastAsia="Arial" w:hAnsi="Arial" w:cs="Arial"/>
                  <w:color w:val="0D0D0D"/>
                </w:rPr>
                <w:t xml:space="preserve"> </w:t>
              </w:r>
            </w:hyperlink>
          </w:p>
        </w:tc>
        <w:tc>
          <w:tcPr>
            <w:tcW w:w="1985" w:type="dxa"/>
            <w:tcBorders>
              <w:top w:val="single" w:sz="4" w:space="0" w:color="000000"/>
              <w:left w:val="single" w:sz="4" w:space="0" w:color="000000"/>
              <w:bottom w:val="single" w:sz="4" w:space="0" w:color="000000"/>
              <w:right w:val="single" w:sz="4" w:space="0" w:color="000000"/>
            </w:tcBorders>
          </w:tcPr>
          <w:p w14:paraId="38557A5E" w14:textId="77777777" w:rsidR="005315C0" w:rsidRDefault="005A51A5">
            <w:r>
              <w:rPr>
                <w:rFonts w:ascii="Arial" w:eastAsia="Arial" w:hAnsi="Arial" w:cs="Arial"/>
                <w:color w:val="0D0D0D"/>
              </w:rPr>
              <w:t xml:space="preserve">5, 6 and 7 </w:t>
            </w:r>
          </w:p>
        </w:tc>
      </w:tr>
      <w:tr w:rsidR="005315C0" w14:paraId="379A6413" w14:textId="77777777" w:rsidTr="00BC43DB">
        <w:trPr>
          <w:trHeight w:val="2492"/>
        </w:trPr>
        <w:tc>
          <w:tcPr>
            <w:tcW w:w="4099" w:type="dxa"/>
            <w:tcBorders>
              <w:top w:val="single" w:sz="4" w:space="0" w:color="000000"/>
              <w:left w:val="single" w:sz="4" w:space="0" w:color="000000"/>
              <w:bottom w:val="single" w:sz="4" w:space="0" w:color="000000"/>
              <w:right w:val="single" w:sz="4" w:space="0" w:color="000000"/>
            </w:tcBorders>
          </w:tcPr>
          <w:p w14:paraId="4CBEB9F3" w14:textId="77777777" w:rsidR="005315C0" w:rsidRDefault="005A51A5">
            <w:pPr>
              <w:spacing w:after="58" w:line="241" w:lineRule="auto"/>
              <w:ind w:right="33"/>
            </w:pPr>
            <w:r>
              <w:rPr>
                <w:rFonts w:ascii="Arial" w:eastAsia="Arial" w:hAnsi="Arial" w:cs="Arial"/>
                <w:color w:val="0D0D0D"/>
                <w:sz w:val="20"/>
              </w:rPr>
              <w:t xml:space="preserve">Subsidised costs to allow disadvantaged pupils to attend Breakfast and afterschool clubs. </w:t>
            </w:r>
          </w:p>
          <w:p w14:paraId="4BF06DBA" w14:textId="77777777" w:rsidR="005315C0" w:rsidRDefault="005A51A5">
            <w:r>
              <w:rPr>
                <w:rFonts w:ascii="Arial" w:eastAsia="Arial" w:hAnsi="Arial" w:cs="Arial"/>
                <w:color w:val="0D0D0D"/>
                <w:sz w:val="20"/>
              </w:rPr>
              <w:t xml:space="preserve">Subsidised costs to support disadvantaged pupils to access school trips and </w:t>
            </w:r>
            <w:proofErr w:type="spellStart"/>
            <w:r>
              <w:rPr>
                <w:rFonts w:ascii="Arial" w:eastAsia="Arial" w:hAnsi="Arial" w:cs="Arial"/>
                <w:color w:val="0D0D0D"/>
                <w:sz w:val="20"/>
              </w:rPr>
              <w:t>extra curricular</w:t>
            </w:r>
            <w:proofErr w:type="spellEnd"/>
            <w:r>
              <w:rPr>
                <w:rFonts w:ascii="Arial" w:eastAsia="Arial" w:hAnsi="Arial" w:cs="Arial"/>
                <w:color w:val="0D0D0D"/>
                <w:sz w:val="20"/>
              </w:rPr>
              <w:t xml:space="preserve"> opportunities. </w:t>
            </w:r>
            <w:r>
              <w:rPr>
                <w:rFonts w:ascii="Arial" w:eastAsia="Arial" w:hAnsi="Arial" w:cs="Arial"/>
                <w:i/>
                <w:color w:val="0D0D0D"/>
                <w:sz w:val="20"/>
              </w:rP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61AE593A" w14:textId="77777777" w:rsidR="005315C0" w:rsidRDefault="0046729E">
            <w:pPr>
              <w:spacing w:after="61" w:line="239" w:lineRule="auto"/>
            </w:pPr>
            <w:hyperlink r:id="rId112">
              <w:r w:rsidR="005A51A5">
                <w:rPr>
                  <w:rFonts w:ascii="Arial" w:eastAsia="Arial" w:hAnsi="Arial" w:cs="Arial"/>
                  <w:color w:val="0000FF"/>
                  <w:u w:val="single" w:color="0000FF"/>
                </w:rPr>
                <w:t xml:space="preserve">https://educationendowmentfoundation.org.uk/news </w:t>
              </w:r>
            </w:hyperlink>
            <w:hyperlink r:id="rId113">
              <w:r w:rsidR="005A51A5">
                <w:rPr>
                  <w:rFonts w:ascii="Arial" w:eastAsia="Arial" w:hAnsi="Arial" w:cs="Arial"/>
                  <w:color w:val="0000FF"/>
                  <w:u w:val="single" w:color="0000FF"/>
                </w:rPr>
                <w:t>/breakfast</w:t>
              </w:r>
            </w:hyperlink>
            <w:hyperlink r:id="rId114">
              <w:r w:rsidR="005A51A5">
                <w:rPr>
                  <w:rFonts w:ascii="Arial" w:eastAsia="Arial" w:hAnsi="Arial" w:cs="Arial"/>
                  <w:color w:val="0000FF"/>
                  <w:u w:val="single" w:color="0000FF"/>
                </w:rPr>
                <w:t>-</w:t>
              </w:r>
            </w:hyperlink>
            <w:hyperlink r:id="rId115">
              <w:r w:rsidR="005A51A5">
                <w:rPr>
                  <w:rFonts w:ascii="Arial" w:eastAsia="Arial" w:hAnsi="Arial" w:cs="Arial"/>
                  <w:color w:val="0000FF"/>
                  <w:u w:val="single" w:color="0000FF"/>
                </w:rPr>
                <w:t>clubs</w:t>
              </w:r>
            </w:hyperlink>
            <w:hyperlink r:id="rId116">
              <w:r w:rsidR="005A51A5">
                <w:rPr>
                  <w:rFonts w:ascii="Arial" w:eastAsia="Arial" w:hAnsi="Arial" w:cs="Arial"/>
                  <w:color w:val="0000FF"/>
                  <w:u w:val="single" w:color="0000FF"/>
                </w:rPr>
                <w:t>-</w:t>
              </w:r>
            </w:hyperlink>
            <w:hyperlink r:id="rId117">
              <w:r w:rsidR="005A51A5">
                <w:rPr>
                  <w:rFonts w:ascii="Arial" w:eastAsia="Arial" w:hAnsi="Arial" w:cs="Arial"/>
                  <w:color w:val="0000FF"/>
                  <w:u w:val="single" w:color="0000FF"/>
                </w:rPr>
                <w:t>found</w:t>
              </w:r>
            </w:hyperlink>
            <w:hyperlink r:id="rId118">
              <w:r w:rsidR="005A51A5">
                <w:rPr>
                  <w:rFonts w:ascii="Arial" w:eastAsia="Arial" w:hAnsi="Arial" w:cs="Arial"/>
                  <w:color w:val="0000FF"/>
                  <w:u w:val="single" w:color="0000FF"/>
                </w:rPr>
                <w:t>-</w:t>
              </w:r>
            </w:hyperlink>
            <w:hyperlink r:id="rId119">
              <w:r w:rsidR="005A51A5">
                <w:rPr>
                  <w:rFonts w:ascii="Arial" w:eastAsia="Arial" w:hAnsi="Arial" w:cs="Arial"/>
                  <w:color w:val="0000FF"/>
                  <w:u w:val="single" w:color="0000FF"/>
                </w:rPr>
                <w:t>to</w:t>
              </w:r>
            </w:hyperlink>
            <w:hyperlink r:id="rId120">
              <w:r w:rsidR="005A51A5">
                <w:rPr>
                  <w:rFonts w:ascii="Arial" w:eastAsia="Arial" w:hAnsi="Arial" w:cs="Arial"/>
                  <w:color w:val="0000FF"/>
                  <w:u w:val="single" w:color="0000FF"/>
                </w:rPr>
                <w:t>-</w:t>
              </w:r>
            </w:hyperlink>
            <w:hyperlink r:id="rId121">
              <w:r w:rsidR="005A51A5">
                <w:rPr>
                  <w:rFonts w:ascii="Arial" w:eastAsia="Arial" w:hAnsi="Arial" w:cs="Arial"/>
                  <w:color w:val="0000FF"/>
                  <w:u w:val="single" w:color="0000FF"/>
                </w:rPr>
                <w:t>boost</w:t>
              </w:r>
            </w:hyperlink>
            <w:hyperlink r:id="rId122">
              <w:r w:rsidR="005A51A5">
                <w:rPr>
                  <w:rFonts w:ascii="Arial" w:eastAsia="Arial" w:hAnsi="Arial" w:cs="Arial"/>
                  <w:color w:val="0000FF"/>
                  <w:u w:val="single" w:color="0000FF"/>
                </w:rPr>
                <w:t>-</w:t>
              </w:r>
            </w:hyperlink>
            <w:hyperlink r:id="rId123">
              <w:r w:rsidR="005A51A5">
                <w:rPr>
                  <w:rFonts w:ascii="Arial" w:eastAsia="Arial" w:hAnsi="Arial" w:cs="Arial"/>
                  <w:color w:val="0000FF"/>
                  <w:u w:val="single" w:color="0000FF"/>
                </w:rPr>
                <w:t>primary</w:t>
              </w:r>
            </w:hyperlink>
            <w:hyperlink r:id="rId124">
              <w:r w:rsidR="005A51A5">
                <w:rPr>
                  <w:rFonts w:ascii="Arial" w:eastAsia="Arial" w:hAnsi="Arial" w:cs="Arial"/>
                  <w:color w:val="0000FF"/>
                  <w:u w:val="single" w:color="0000FF"/>
                </w:rPr>
                <w:t>-</w:t>
              </w:r>
            </w:hyperlink>
            <w:hyperlink r:id="rId125">
              <w:r w:rsidR="005A51A5">
                <w:rPr>
                  <w:rFonts w:ascii="Arial" w:eastAsia="Arial" w:hAnsi="Arial" w:cs="Arial"/>
                  <w:color w:val="0000FF"/>
                  <w:u w:val="single" w:color="0000FF"/>
                </w:rPr>
                <w:t>pupils</w:t>
              </w:r>
            </w:hyperlink>
            <w:hyperlink r:id="rId126">
              <w:r w:rsidR="00DA0E4D">
                <w:rPr>
                  <w:rStyle w:val="Hyperlink"/>
                </w:rPr>
                <w:t>https://educationendowmentfoundation.org.uk/news/breakfast-clubs-found-to-boost-primary-pupils-reading-writing-and-maths-res</w:t>
              </w:r>
            </w:hyperlink>
            <w:hyperlink r:id="rId127">
              <w:r w:rsidR="005A51A5">
                <w:rPr>
                  <w:rFonts w:ascii="Arial" w:eastAsia="Arial" w:hAnsi="Arial" w:cs="Arial"/>
                  <w:color w:val="0000FF"/>
                  <w:u w:val="single" w:color="0000FF"/>
                </w:rPr>
                <w:t>reading</w:t>
              </w:r>
            </w:hyperlink>
            <w:hyperlink r:id="rId128">
              <w:r w:rsidR="005A51A5">
                <w:rPr>
                  <w:rFonts w:ascii="Arial" w:eastAsia="Arial" w:hAnsi="Arial" w:cs="Arial"/>
                  <w:color w:val="0000FF"/>
                  <w:u w:val="single" w:color="0000FF"/>
                </w:rPr>
                <w:t>-</w:t>
              </w:r>
            </w:hyperlink>
            <w:hyperlink r:id="rId129">
              <w:r w:rsidR="005A51A5">
                <w:rPr>
                  <w:rFonts w:ascii="Arial" w:eastAsia="Arial" w:hAnsi="Arial" w:cs="Arial"/>
                  <w:color w:val="0000FF"/>
                  <w:u w:val="single" w:color="0000FF"/>
                </w:rPr>
                <w:t>writing</w:t>
              </w:r>
            </w:hyperlink>
            <w:hyperlink r:id="rId130">
              <w:r w:rsidR="005A51A5">
                <w:rPr>
                  <w:rFonts w:ascii="Arial" w:eastAsia="Arial" w:hAnsi="Arial" w:cs="Arial"/>
                  <w:color w:val="0000FF"/>
                  <w:u w:val="single" w:color="0000FF"/>
                </w:rPr>
                <w:t>-</w:t>
              </w:r>
            </w:hyperlink>
            <w:hyperlink r:id="rId131">
              <w:r w:rsidR="005A51A5">
                <w:rPr>
                  <w:rFonts w:ascii="Arial" w:eastAsia="Arial" w:hAnsi="Arial" w:cs="Arial"/>
                  <w:color w:val="0000FF"/>
                  <w:u w:val="single" w:color="0000FF"/>
                </w:rPr>
                <w:t>and</w:t>
              </w:r>
            </w:hyperlink>
            <w:hyperlink r:id="rId132">
              <w:r w:rsidR="005A51A5">
                <w:rPr>
                  <w:rFonts w:ascii="Arial" w:eastAsia="Arial" w:hAnsi="Arial" w:cs="Arial"/>
                  <w:color w:val="0000FF"/>
                  <w:u w:val="single" w:color="0000FF"/>
                </w:rPr>
                <w:t>-</w:t>
              </w:r>
            </w:hyperlink>
            <w:hyperlink r:id="rId133">
              <w:r w:rsidR="005A51A5">
                <w:rPr>
                  <w:rFonts w:ascii="Arial" w:eastAsia="Arial" w:hAnsi="Arial" w:cs="Arial"/>
                  <w:color w:val="0000FF"/>
                  <w:u w:val="single" w:color="0000FF"/>
                </w:rPr>
                <w:t>maths</w:t>
              </w:r>
            </w:hyperlink>
            <w:hyperlink r:id="rId134">
              <w:r w:rsidR="005A51A5">
                <w:rPr>
                  <w:rFonts w:ascii="Arial" w:eastAsia="Arial" w:hAnsi="Arial" w:cs="Arial"/>
                  <w:color w:val="0000FF"/>
                  <w:u w:val="single" w:color="0000FF"/>
                </w:rPr>
                <w:t>-</w:t>
              </w:r>
            </w:hyperlink>
            <w:hyperlink r:id="rId135">
              <w:r w:rsidR="005A51A5">
                <w:rPr>
                  <w:rFonts w:ascii="Arial" w:eastAsia="Arial" w:hAnsi="Arial" w:cs="Arial"/>
                  <w:color w:val="0000FF"/>
                  <w:u w:val="single" w:color="0000FF"/>
                </w:rPr>
                <w:t>res</w:t>
              </w:r>
            </w:hyperlink>
            <w:hyperlink r:id="rId136">
              <w:r w:rsidR="005A51A5">
                <w:rPr>
                  <w:rFonts w:ascii="Arial" w:eastAsia="Arial" w:hAnsi="Arial" w:cs="Arial"/>
                  <w:color w:val="0D0D0D"/>
                </w:rPr>
                <w:t xml:space="preserve"> </w:t>
              </w:r>
            </w:hyperlink>
          </w:p>
          <w:p w14:paraId="78A1EC0B" w14:textId="77777777" w:rsidR="005315C0" w:rsidRDefault="0046729E">
            <w:pPr>
              <w:spacing w:after="60" w:line="238" w:lineRule="auto"/>
            </w:pPr>
            <w:hyperlink r:id="rId137">
              <w:r w:rsidR="005A51A5">
                <w:rPr>
                  <w:rFonts w:ascii="Arial" w:eastAsia="Arial" w:hAnsi="Arial" w:cs="Arial"/>
                  <w:color w:val="0000FF"/>
                  <w:u w:val="single" w:color="0000FF"/>
                </w:rPr>
                <w:t xml:space="preserve">https://www.nuffieldfoundation.org/sites/default/files </w:t>
              </w:r>
            </w:hyperlink>
            <w:hyperlink r:id="rId138">
              <w:r w:rsidR="005A51A5">
                <w:rPr>
                  <w:rFonts w:ascii="Arial" w:eastAsia="Arial" w:hAnsi="Arial" w:cs="Arial"/>
                  <w:color w:val="0000FF"/>
                  <w:u w:val="single" w:color="0000FF"/>
                </w:rPr>
                <w:t>/files/resbr3</w:t>
              </w:r>
            </w:hyperlink>
            <w:hyperlink r:id="rId139">
              <w:r w:rsidR="005A51A5">
                <w:rPr>
                  <w:rFonts w:ascii="Arial" w:eastAsia="Arial" w:hAnsi="Arial" w:cs="Arial"/>
                  <w:color w:val="0000FF"/>
                  <w:u w:val="single" w:color="0000FF"/>
                </w:rPr>
                <w:t>-</w:t>
              </w:r>
            </w:hyperlink>
            <w:hyperlink r:id="rId140">
              <w:r w:rsidR="005A51A5">
                <w:rPr>
                  <w:rFonts w:ascii="Arial" w:eastAsia="Arial" w:hAnsi="Arial" w:cs="Arial"/>
                  <w:color w:val="0000FF"/>
                  <w:u w:val="single" w:color="0000FF"/>
                </w:rPr>
                <w:t>final.pdf</w:t>
              </w:r>
            </w:hyperlink>
            <w:hyperlink r:id="rId141">
              <w:r w:rsidR="005A51A5">
                <w:rPr>
                  <w:rFonts w:ascii="Arial" w:eastAsia="Arial" w:hAnsi="Arial" w:cs="Arial"/>
                  <w:color w:val="0D0D0D"/>
                </w:rPr>
                <w:t xml:space="preserve"> </w:t>
              </w:r>
            </w:hyperlink>
          </w:p>
          <w:p w14:paraId="76E96A5D" w14:textId="77777777" w:rsidR="005315C0" w:rsidRDefault="005A51A5">
            <w:r>
              <w:rPr>
                <w:rFonts w:ascii="Arial" w:eastAsia="Arial" w:hAnsi="Arial" w:cs="Arial"/>
                <w:color w:val="0D0D0D"/>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3A2621A" w14:textId="77777777" w:rsidR="005315C0" w:rsidRDefault="005A51A5">
            <w:r>
              <w:rPr>
                <w:rFonts w:ascii="Arial" w:eastAsia="Arial" w:hAnsi="Arial" w:cs="Arial"/>
                <w:color w:val="0D0D0D"/>
              </w:rPr>
              <w:t xml:space="preserve">3, 5 &amp;6  </w:t>
            </w:r>
          </w:p>
        </w:tc>
      </w:tr>
      <w:tr w:rsidR="00BD0841" w14:paraId="09D32C04" w14:textId="77777777" w:rsidTr="004E4D9F">
        <w:trPr>
          <w:trHeight w:val="3223"/>
        </w:trPr>
        <w:tc>
          <w:tcPr>
            <w:tcW w:w="4099" w:type="dxa"/>
            <w:tcBorders>
              <w:top w:val="single" w:sz="4" w:space="0" w:color="000000"/>
              <w:left w:val="single" w:sz="4" w:space="0" w:color="000000"/>
              <w:right w:val="single" w:sz="4" w:space="0" w:color="000000"/>
            </w:tcBorders>
          </w:tcPr>
          <w:p w14:paraId="38FE04A5" w14:textId="77777777" w:rsidR="00BD0841" w:rsidRDefault="00BD0841">
            <w:pPr>
              <w:spacing w:after="2" w:line="238" w:lineRule="auto"/>
            </w:pPr>
            <w:r>
              <w:rPr>
                <w:rFonts w:ascii="Arial" w:eastAsia="Arial" w:hAnsi="Arial" w:cs="Arial"/>
                <w:color w:val="0D0D0D"/>
              </w:rPr>
              <w:lastRenderedPageBreak/>
              <w:t xml:space="preserve">Access specific training for Midday </w:t>
            </w:r>
          </w:p>
          <w:p w14:paraId="0404FC52" w14:textId="77777777" w:rsidR="00BD0841" w:rsidRDefault="00BD0841">
            <w:r>
              <w:rPr>
                <w:rFonts w:ascii="Arial" w:eastAsia="Arial" w:hAnsi="Arial" w:cs="Arial"/>
                <w:color w:val="0D0D0D"/>
              </w:rPr>
              <w:t xml:space="preserve">Supervisory </w:t>
            </w:r>
          </w:p>
          <w:p w14:paraId="5BDFFD1D" w14:textId="77777777" w:rsidR="00BD0841" w:rsidRDefault="00BD0841">
            <w:pPr>
              <w:ind w:right="83"/>
              <w:jc w:val="both"/>
              <w:rPr>
                <w:rFonts w:ascii="Arial" w:eastAsia="Arial" w:hAnsi="Arial" w:cs="Arial"/>
                <w:color w:val="0D0D0D"/>
              </w:rPr>
            </w:pPr>
            <w:r>
              <w:rPr>
                <w:rFonts w:ascii="Arial" w:eastAsia="Arial" w:hAnsi="Arial" w:cs="Arial"/>
                <w:color w:val="0D0D0D"/>
              </w:rPr>
              <w:t xml:space="preserve">Assistants.  To ensure a consistent approach to </w:t>
            </w:r>
            <w:proofErr w:type="gramStart"/>
            <w:r>
              <w:rPr>
                <w:rFonts w:ascii="Arial" w:eastAsia="Arial" w:hAnsi="Arial" w:cs="Arial"/>
                <w:color w:val="0D0D0D"/>
              </w:rPr>
              <w:t>behaviour  management</w:t>
            </w:r>
            <w:proofErr w:type="gramEnd"/>
            <w:r>
              <w:rPr>
                <w:rFonts w:ascii="Arial" w:eastAsia="Arial" w:hAnsi="Arial" w:cs="Arial"/>
                <w:color w:val="0D0D0D"/>
              </w:rPr>
              <w:t xml:space="preserve"> </w:t>
            </w:r>
          </w:p>
          <w:p w14:paraId="4424A440" w14:textId="77777777" w:rsidR="00B83D28" w:rsidRDefault="00B83D28">
            <w:pPr>
              <w:ind w:right="83"/>
              <w:jc w:val="both"/>
            </w:pPr>
          </w:p>
          <w:p w14:paraId="30CA958C" w14:textId="77777777" w:rsidR="00B83D28" w:rsidRDefault="00B83D28">
            <w:pPr>
              <w:ind w:right="83"/>
              <w:jc w:val="both"/>
            </w:pPr>
          </w:p>
          <w:p w14:paraId="02A10C3E" w14:textId="77777777" w:rsidR="00B83D28" w:rsidRDefault="00B83D28">
            <w:pPr>
              <w:ind w:right="83"/>
              <w:jc w:val="both"/>
            </w:pPr>
          </w:p>
          <w:p w14:paraId="200C83AD" w14:textId="77777777" w:rsidR="00B83D28" w:rsidRDefault="00B83D28">
            <w:pPr>
              <w:ind w:right="83"/>
              <w:jc w:val="both"/>
            </w:pPr>
          </w:p>
          <w:p w14:paraId="5ACF55C4" w14:textId="77777777" w:rsidR="00B83D28" w:rsidRDefault="00B83D28">
            <w:pPr>
              <w:ind w:right="83"/>
              <w:jc w:val="both"/>
            </w:pPr>
          </w:p>
          <w:p w14:paraId="0A8AC576" w14:textId="77777777" w:rsidR="00B83D28" w:rsidRDefault="00B83D28">
            <w:pPr>
              <w:ind w:right="83"/>
              <w:jc w:val="both"/>
            </w:pPr>
          </w:p>
          <w:p w14:paraId="4E50891D" w14:textId="1C137CC0" w:rsidR="00B83D28" w:rsidRDefault="00B83D28">
            <w:pPr>
              <w:ind w:right="83"/>
              <w:jc w:val="both"/>
            </w:pPr>
            <w:r>
              <w:t xml:space="preserve">Support from TLA at </w:t>
            </w:r>
            <w:proofErr w:type="spellStart"/>
            <w:r>
              <w:t>HfL</w:t>
            </w:r>
            <w:proofErr w:type="spellEnd"/>
            <w:r>
              <w:t xml:space="preserve"> for SSAs alongside PPG funding for training and playground experience. </w:t>
            </w:r>
          </w:p>
        </w:tc>
        <w:tc>
          <w:tcPr>
            <w:tcW w:w="7371" w:type="dxa"/>
            <w:tcBorders>
              <w:top w:val="single" w:sz="4" w:space="0" w:color="000000"/>
              <w:left w:val="single" w:sz="4" w:space="0" w:color="000000"/>
              <w:right w:val="single" w:sz="4" w:space="0" w:color="000000"/>
            </w:tcBorders>
          </w:tcPr>
          <w:p w14:paraId="02A907A3" w14:textId="77777777" w:rsidR="00BD0841" w:rsidRDefault="00BD0841">
            <w:pPr>
              <w:spacing w:after="59" w:line="239" w:lineRule="auto"/>
            </w:pPr>
            <w:r>
              <w:rPr>
                <w:rFonts w:ascii="Arial" w:eastAsia="Arial" w:hAnsi="Arial" w:cs="Arial"/>
                <w:color w:val="0D0D0D"/>
              </w:rPr>
              <w:t xml:space="preserve">Analysis of behaviours and CPOMS reports identified a need for further training and additional adults </w:t>
            </w:r>
            <w:proofErr w:type="gramStart"/>
            <w:r>
              <w:rPr>
                <w:rFonts w:ascii="Arial" w:eastAsia="Arial" w:hAnsi="Arial" w:cs="Arial"/>
                <w:color w:val="0D0D0D"/>
              </w:rPr>
              <w:t>in order to</w:t>
            </w:r>
            <w:proofErr w:type="gramEnd"/>
            <w:r>
              <w:rPr>
                <w:rFonts w:ascii="Arial" w:eastAsia="Arial" w:hAnsi="Arial" w:cs="Arial"/>
                <w:color w:val="0D0D0D"/>
              </w:rPr>
              <w:t xml:space="preserve"> provide specific activities to identified pupils.  </w:t>
            </w:r>
          </w:p>
          <w:p w14:paraId="2996B37C" w14:textId="77777777" w:rsidR="00BD0841" w:rsidRDefault="00BD0841">
            <w:r>
              <w:rPr>
                <w:rFonts w:ascii="Arial" w:eastAsia="Arial" w:hAnsi="Arial" w:cs="Arial"/>
                <w:color w:val="0D0D0D"/>
              </w:rPr>
              <w:t xml:space="preserve">Based on experiences in local </w:t>
            </w:r>
            <w:proofErr w:type="gramStart"/>
            <w:r>
              <w:rPr>
                <w:rFonts w:ascii="Arial" w:eastAsia="Arial" w:hAnsi="Arial" w:cs="Arial"/>
                <w:color w:val="0D0D0D"/>
              </w:rPr>
              <w:t>schools</w:t>
            </w:r>
            <w:proofErr w:type="gramEnd"/>
            <w:r>
              <w:rPr>
                <w:rFonts w:ascii="Arial" w:eastAsia="Arial" w:hAnsi="Arial" w:cs="Arial"/>
                <w:color w:val="0D0D0D"/>
              </w:rPr>
              <w:t xml:space="preserve"> effective use of MSAs has a positive impact on wellbeing and behaviour at lunchtime.  </w:t>
            </w:r>
          </w:p>
          <w:p w14:paraId="15706987" w14:textId="77777777" w:rsidR="00BD0841" w:rsidRDefault="00BD0841">
            <w:pPr>
              <w:spacing w:line="266" w:lineRule="auto"/>
            </w:pPr>
            <w:r>
              <w:rPr>
                <w:rFonts w:ascii="Arial" w:eastAsia="Arial" w:hAnsi="Arial" w:cs="Arial"/>
                <w:sz w:val="24"/>
              </w:rPr>
              <w:t xml:space="preserve">Both targeted interventions and universal approaches can have positive overall effects: </w:t>
            </w:r>
            <w:hyperlink r:id="rId142">
              <w:r>
                <w:rPr>
                  <w:rFonts w:ascii="Arial" w:eastAsia="Arial" w:hAnsi="Arial" w:cs="Arial"/>
                  <w:color w:val="0070C0"/>
                  <w:sz w:val="24"/>
                  <w:u w:val="single" w:color="0070C0"/>
                </w:rPr>
                <w:t>Behaviour interventions | EEF</w:t>
              </w:r>
            </w:hyperlink>
            <w:hyperlink r:id="rId143">
              <w:r>
                <w:rPr>
                  <w:rFonts w:ascii="Arial" w:eastAsia="Arial" w:hAnsi="Arial" w:cs="Arial"/>
                  <w:color w:val="0070C0"/>
                  <w:sz w:val="24"/>
                </w:rPr>
                <w:t xml:space="preserve"> </w:t>
              </w:r>
            </w:hyperlink>
          </w:p>
          <w:p w14:paraId="148D237B" w14:textId="77777777" w:rsidR="00BD0841" w:rsidRDefault="0046729E" w:rsidP="004E4D9F">
            <w:pPr>
              <w:ind w:left="26"/>
            </w:pPr>
            <w:hyperlink r:id="rId144">
              <w:r w:rsidR="00BD0841">
                <w:rPr>
                  <w:rFonts w:ascii="Arial" w:eastAsia="Arial" w:hAnsi="Arial" w:cs="Arial"/>
                  <w:color w:val="0070C0"/>
                  <w:sz w:val="24"/>
                  <w:u w:val="single" w:color="0070C0"/>
                </w:rPr>
                <w:t>(educationendowmentfoundation.org.uk)</w:t>
              </w:r>
            </w:hyperlink>
            <w:hyperlink r:id="rId145">
              <w:r w:rsidR="00BD0841">
                <w:rPr>
                  <w:rFonts w:ascii="Arial" w:eastAsia="Arial" w:hAnsi="Arial" w:cs="Arial"/>
                  <w:color w:val="0D0D0D"/>
                </w:rPr>
                <w:t xml:space="preserve"> </w:t>
              </w:r>
            </w:hyperlink>
          </w:p>
        </w:tc>
        <w:tc>
          <w:tcPr>
            <w:tcW w:w="1985" w:type="dxa"/>
            <w:tcBorders>
              <w:top w:val="single" w:sz="4" w:space="0" w:color="000000"/>
              <w:left w:val="single" w:sz="4" w:space="0" w:color="000000"/>
              <w:right w:val="single" w:sz="4" w:space="0" w:color="000000"/>
            </w:tcBorders>
          </w:tcPr>
          <w:p w14:paraId="0596EB72" w14:textId="77777777" w:rsidR="00BD0841" w:rsidRDefault="00BD0841">
            <w:r>
              <w:rPr>
                <w:rFonts w:ascii="Arial" w:eastAsia="Arial" w:hAnsi="Arial" w:cs="Arial"/>
                <w:color w:val="0D0D0D"/>
              </w:rPr>
              <w:t xml:space="preserve">4,5,6 </w:t>
            </w:r>
          </w:p>
        </w:tc>
      </w:tr>
      <w:tr w:rsidR="005315C0" w14:paraId="73ED1D26" w14:textId="77777777" w:rsidTr="00BC43DB">
        <w:trPr>
          <w:trHeight w:val="3185"/>
        </w:trPr>
        <w:tc>
          <w:tcPr>
            <w:tcW w:w="4099" w:type="dxa"/>
            <w:tcBorders>
              <w:top w:val="single" w:sz="4" w:space="0" w:color="000000"/>
              <w:left w:val="single" w:sz="4" w:space="0" w:color="000000"/>
              <w:bottom w:val="single" w:sz="4" w:space="0" w:color="000000"/>
              <w:right w:val="single" w:sz="4" w:space="0" w:color="000000"/>
            </w:tcBorders>
          </w:tcPr>
          <w:p w14:paraId="054C4064" w14:textId="77777777" w:rsidR="005315C0" w:rsidRDefault="005A51A5">
            <w:pPr>
              <w:ind w:left="26"/>
            </w:pPr>
            <w:r>
              <w:rPr>
                <w:rFonts w:ascii="Arial" w:eastAsia="Arial" w:hAnsi="Arial" w:cs="Arial"/>
                <w:color w:val="0D0D0D"/>
              </w:rPr>
              <w:t xml:space="preserve">Employ Midday </w:t>
            </w:r>
          </w:p>
          <w:p w14:paraId="594EF2E0" w14:textId="77777777" w:rsidR="005315C0" w:rsidRDefault="005A51A5">
            <w:pPr>
              <w:spacing w:after="2" w:line="239" w:lineRule="auto"/>
              <w:ind w:left="26"/>
            </w:pPr>
            <w:r>
              <w:rPr>
                <w:rFonts w:ascii="Arial" w:eastAsia="Arial" w:hAnsi="Arial" w:cs="Arial"/>
                <w:color w:val="0D0D0D"/>
              </w:rPr>
              <w:t xml:space="preserve">Assistants (MSA) at KS1 and KS2 to deliver small group activities for </w:t>
            </w:r>
            <w:proofErr w:type="gramStart"/>
            <w:r>
              <w:rPr>
                <w:rFonts w:ascii="Arial" w:eastAsia="Arial" w:hAnsi="Arial" w:cs="Arial"/>
                <w:color w:val="0D0D0D"/>
              </w:rPr>
              <w:t>specific</w:t>
            </w:r>
            <w:proofErr w:type="gramEnd"/>
            <w:r>
              <w:rPr>
                <w:rFonts w:ascii="Arial" w:eastAsia="Arial" w:hAnsi="Arial" w:cs="Arial"/>
                <w:color w:val="0D0D0D"/>
              </w:rPr>
              <w:t xml:space="preserve"> </w:t>
            </w:r>
          </w:p>
          <w:p w14:paraId="44C85E35" w14:textId="77777777" w:rsidR="005315C0" w:rsidRDefault="005A51A5">
            <w:pPr>
              <w:ind w:left="26"/>
            </w:pPr>
            <w:r>
              <w:rPr>
                <w:rFonts w:ascii="Arial" w:eastAsia="Arial" w:hAnsi="Arial" w:cs="Arial"/>
                <w:color w:val="0D0D0D"/>
              </w:rPr>
              <w:t xml:space="preserve">pupils e.g. specific sensory games both indoors and outside.  </w:t>
            </w:r>
          </w:p>
        </w:tc>
        <w:tc>
          <w:tcPr>
            <w:tcW w:w="7371" w:type="dxa"/>
            <w:tcBorders>
              <w:top w:val="single" w:sz="4" w:space="0" w:color="000000"/>
              <w:left w:val="single" w:sz="4" w:space="0" w:color="000000"/>
              <w:bottom w:val="single" w:sz="4" w:space="0" w:color="000000"/>
              <w:right w:val="single" w:sz="4" w:space="0" w:color="000000"/>
            </w:tcBorders>
          </w:tcPr>
          <w:p w14:paraId="55D2E122" w14:textId="77777777" w:rsidR="005315C0" w:rsidRDefault="005A51A5">
            <w:pPr>
              <w:spacing w:after="59" w:line="239" w:lineRule="auto"/>
              <w:ind w:left="26"/>
            </w:pPr>
            <w:r>
              <w:rPr>
                <w:rFonts w:ascii="Arial" w:eastAsia="Arial" w:hAnsi="Arial" w:cs="Arial"/>
                <w:color w:val="0D0D0D"/>
              </w:rPr>
              <w:t xml:space="preserve">Analysis of behaviours and CPOMS reports identified a need for further training and additional adults </w:t>
            </w:r>
            <w:proofErr w:type="gramStart"/>
            <w:r>
              <w:rPr>
                <w:rFonts w:ascii="Arial" w:eastAsia="Arial" w:hAnsi="Arial" w:cs="Arial"/>
                <w:color w:val="0D0D0D"/>
              </w:rPr>
              <w:t>in order to</w:t>
            </w:r>
            <w:proofErr w:type="gramEnd"/>
            <w:r>
              <w:rPr>
                <w:rFonts w:ascii="Arial" w:eastAsia="Arial" w:hAnsi="Arial" w:cs="Arial"/>
                <w:color w:val="0D0D0D"/>
              </w:rPr>
              <w:t xml:space="preserve"> provide specific activities to identified pupils.  </w:t>
            </w:r>
          </w:p>
          <w:p w14:paraId="1613B2F1" w14:textId="77777777" w:rsidR="005315C0" w:rsidRDefault="005A51A5">
            <w:pPr>
              <w:spacing w:after="80" w:line="239" w:lineRule="auto"/>
              <w:ind w:left="26"/>
            </w:pPr>
            <w:r>
              <w:rPr>
                <w:rFonts w:ascii="Arial" w:eastAsia="Arial" w:hAnsi="Arial" w:cs="Arial"/>
                <w:color w:val="0D0D0D"/>
              </w:rPr>
              <w:t xml:space="preserve">Based on experiences in local </w:t>
            </w:r>
            <w:proofErr w:type="gramStart"/>
            <w:r>
              <w:rPr>
                <w:rFonts w:ascii="Arial" w:eastAsia="Arial" w:hAnsi="Arial" w:cs="Arial"/>
                <w:color w:val="0D0D0D"/>
              </w:rPr>
              <w:t>schools</w:t>
            </w:r>
            <w:proofErr w:type="gramEnd"/>
            <w:r>
              <w:rPr>
                <w:rFonts w:ascii="Arial" w:eastAsia="Arial" w:hAnsi="Arial" w:cs="Arial"/>
                <w:color w:val="0D0D0D"/>
              </w:rPr>
              <w:t xml:space="preserve"> effective use of MSAs has a positive impact on wellbeing and behaviour at lunchtime.  </w:t>
            </w:r>
          </w:p>
          <w:p w14:paraId="0CC47603" w14:textId="77777777" w:rsidR="005315C0" w:rsidRDefault="005A51A5">
            <w:pPr>
              <w:spacing w:line="266" w:lineRule="auto"/>
            </w:pPr>
            <w:r>
              <w:rPr>
                <w:rFonts w:ascii="Arial" w:eastAsia="Arial" w:hAnsi="Arial" w:cs="Arial"/>
                <w:sz w:val="24"/>
              </w:rPr>
              <w:t xml:space="preserve">Both targeted interventions and universal approaches can have positive overall effects: </w:t>
            </w:r>
            <w:hyperlink r:id="rId146">
              <w:r>
                <w:rPr>
                  <w:rFonts w:ascii="Arial" w:eastAsia="Arial" w:hAnsi="Arial" w:cs="Arial"/>
                  <w:color w:val="0070C0"/>
                  <w:sz w:val="24"/>
                  <w:u w:val="single" w:color="0070C0"/>
                </w:rPr>
                <w:t>Behaviour interventions | EEF</w:t>
              </w:r>
            </w:hyperlink>
            <w:hyperlink r:id="rId147">
              <w:r>
                <w:rPr>
                  <w:rFonts w:ascii="Arial" w:eastAsia="Arial" w:hAnsi="Arial" w:cs="Arial"/>
                  <w:color w:val="0070C0"/>
                  <w:sz w:val="24"/>
                </w:rPr>
                <w:t xml:space="preserve"> </w:t>
              </w:r>
            </w:hyperlink>
          </w:p>
          <w:p w14:paraId="67EFF5E1" w14:textId="77777777" w:rsidR="005315C0" w:rsidRDefault="0046729E">
            <w:pPr>
              <w:ind w:left="26"/>
            </w:pPr>
            <w:hyperlink r:id="rId148">
              <w:r w:rsidR="005A51A5">
                <w:rPr>
                  <w:rFonts w:ascii="Arial" w:eastAsia="Arial" w:hAnsi="Arial" w:cs="Arial"/>
                  <w:color w:val="0070C0"/>
                  <w:sz w:val="24"/>
                  <w:u w:val="single" w:color="0070C0"/>
                </w:rPr>
                <w:t>(educationendowmentfoundation.org.uk)</w:t>
              </w:r>
            </w:hyperlink>
            <w:hyperlink r:id="rId149">
              <w:r w:rsidR="005A51A5">
                <w:rPr>
                  <w:rFonts w:ascii="Arial" w:eastAsia="Arial" w:hAnsi="Arial" w:cs="Arial"/>
                  <w:color w:val="0D0D0D"/>
                </w:rPr>
                <w:t xml:space="preserve"> </w:t>
              </w:r>
            </w:hyperlink>
          </w:p>
        </w:tc>
        <w:tc>
          <w:tcPr>
            <w:tcW w:w="1985" w:type="dxa"/>
            <w:tcBorders>
              <w:top w:val="single" w:sz="4" w:space="0" w:color="000000"/>
              <w:left w:val="single" w:sz="4" w:space="0" w:color="000000"/>
              <w:bottom w:val="single" w:sz="4" w:space="0" w:color="000000"/>
              <w:right w:val="single" w:sz="4" w:space="0" w:color="000000"/>
            </w:tcBorders>
          </w:tcPr>
          <w:p w14:paraId="7BB899B1" w14:textId="77777777" w:rsidR="005315C0" w:rsidRDefault="005A51A5">
            <w:pPr>
              <w:ind w:left="23"/>
            </w:pPr>
            <w:r>
              <w:rPr>
                <w:rFonts w:ascii="Arial" w:eastAsia="Arial" w:hAnsi="Arial" w:cs="Arial"/>
                <w:color w:val="0D0D0D"/>
              </w:rPr>
              <w:t xml:space="preserve">4,5,6 </w:t>
            </w:r>
          </w:p>
        </w:tc>
      </w:tr>
      <w:tr w:rsidR="005315C0" w14:paraId="76FDE639" w14:textId="77777777" w:rsidTr="00BC43DB">
        <w:trPr>
          <w:trHeight w:val="1394"/>
        </w:trPr>
        <w:tc>
          <w:tcPr>
            <w:tcW w:w="4099" w:type="dxa"/>
            <w:tcBorders>
              <w:top w:val="single" w:sz="4" w:space="0" w:color="000000"/>
              <w:left w:val="single" w:sz="4" w:space="0" w:color="000000"/>
              <w:bottom w:val="single" w:sz="4" w:space="0" w:color="000000"/>
              <w:right w:val="single" w:sz="4" w:space="0" w:color="000000"/>
            </w:tcBorders>
          </w:tcPr>
          <w:p w14:paraId="6A8432C3" w14:textId="77777777" w:rsidR="005315C0" w:rsidRDefault="005A51A5">
            <w:pPr>
              <w:ind w:left="26"/>
            </w:pPr>
            <w:r>
              <w:rPr>
                <w:rFonts w:ascii="Arial" w:eastAsia="Arial" w:hAnsi="Arial" w:cs="Arial"/>
                <w:color w:val="0D0D0D"/>
              </w:rPr>
              <w:t xml:space="preserve">Purchase high quality texts for use in school both in reading and throughout the curriculum.  </w:t>
            </w:r>
          </w:p>
        </w:tc>
        <w:tc>
          <w:tcPr>
            <w:tcW w:w="7371" w:type="dxa"/>
            <w:tcBorders>
              <w:top w:val="single" w:sz="4" w:space="0" w:color="000000"/>
              <w:left w:val="single" w:sz="4" w:space="0" w:color="000000"/>
              <w:bottom w:val="single" w:sz="4" w:space="0" w:color="000000"/>
              <w:right w:val="single" w:sz="4" w:space="0" w:color="000000"/>
            </w:tcBorders>
          </w:tcPr>
          <w:p w14:paraId="6C9C5BB2" w14:textId="77777777" w:rsidR="005315C0" w:rsidRDefault="005A51A5">
            <w:pPr>
              <w:ind w:left="26"/>
            </w:pPr>
            <w:r>
              <w:rPr>
                <w:rFonts w:ascii="Arial" w:eastAsia="Arial" w:hAnsi="Arial" w:cs="Arial"/>
                <w:color w:val="0D0D0D"/>
              </w:rPr>
              <w:t xml:space="preserve">Through a programme of book matching and assessing the suitability of the books in school that are available to our children we have identified a need to update our resources enabling access for all to high quality reading books.  </w:t>
            </w:r>
          </w:p>
        </w:tc>
        <w:tc>
          <w:tcPr>
            <w:tcW w:w="1985" w:type="dxa"/>
            <w:tcBorders>
              <w:top w:val="single" w:sz="4" w:space="0" w:color="000000"/>
              <w:left w:val="single" w:sz="4" w:space="0" w:color="000000"/>
              <w:bottom w:val="single" w:sz="4" w:space="0" w:color="000000"/>
              <w:right w:val="single" w:sz="4" w:space="0" w:color="000000"/>
            </w:tcBorders>
          </w:tcPr>
          <w:p w14:paraId="4576BB58" w14:textId="77777777" w:rsidR="005315C0" w:rsidRDefault="005A51A5">
            <w:pPr>
              <w:ind w:left="23"/>
            </w:pPr>
            <w:r>
              <w:rPr>
                <w:rFonts w:ascii="Arial" w:eastAsia="Arial" w:hAnsi="Arial" w:cs="Arial"/>
                <w:color w:val="0D0D0D"/>
              </w:rPr>
              <w:t xml:space="preserve">2 </w:t>
            </w:r>
          </w:p>
        </w:tc>
      </w:tr>
    </w:tbl>
    <w:p w14:paraId="05760EF3" w14:textId="77777777" w:rsidR="005315C0" w:rsidRDefault="005A51A5">
      <w:pPr>
        <w:spacing w:after="38"/>
      </w:pPr>
      <w:r>
        <w:rPr>
          <w:rFonts w:ascii="Arial" w:eastAsia="Arial" w:hAnsi="Arial" w:cs="Arial"/>
          <w:b/>
          <w:color w:val="104F75"/>
          <w:sz w:val="28"/>
        </w:rPr>
        <w:t xml:space="preserve"> </w:t>
      </w:r>
    </w:p>
    <w:p w14:paraId="1D2825AB" w14:textId="77777777" w:rsidR="005315C0" w:rsidRDefault="005A51A5">
      <w:pPr>
        <w:spacing w:after="237"/>
        <w:ind w:left="-5" w:hanging="10"/>
      </w:pPr>
      <w:r>
        <w:rPr>
          <w:rFonts w:ascii="Arial" w:eastAsia="Arial" w:hAnsi="Arial" w:cs="Arial"/>
          <w:b/>
          <w:color w:val="104F75"/>
          <w:sz w:val="28"/>
        </w:rPr>
        <w:t xml:space="preserve">Total budgeted cost: £ </w:t>
      </w:r>
      <w:r w:rsidR="00A0317F">
        <w:rPr>
          <w:rFonts w:ascii="Arial" w:eastAsia="Arial" w:hAnsi="Arial" w:cs="Arial"/>
          <w:i/>
          <w:color w:val="104F75"/>
          <w:sz w:val="28"/>
        </w:rPr>
        <w:t>125,555.00</w:t>
      </w:r>
      <w:r>
        <w:br w:type="page"/>
      </w:r>
    </w:p>
    <w:p w14:paraId="2839DD1A" w14:textId="77777777" w:rsidR="005315C0" w:rsidRDefault="005A51A5">
      <w:pPr>
        <w:pStyle w:val="Heading1"/>
        <w:ind w:left="-5"/>
      </w:pPr>
      <w:r>
        <w:lastRenderedPageBreak/>
        <w:t xml:space="preserve">Part B: Review of outcomes in the previous academic year </w:t>
      </w:r>
    </w:p>
    <w:p w14:paraId="4EE3E8F7" w14:textId="77777777" w:rsidR="005315C0" w:rsidRDefault="005A51A5">
      <w:pPr>
        <w:pStyle w:val="Heading2"/>
        <w:ind w:left="-5"/>
      </w:pPr>
      <w:r>
        <w:t xml:space="preserve">Pupil premium strategy outcomes </w:t>
      </w:r>
    </w:p>
    <w:p w14:paraId="186D2041" w14:textId="7D9676B8" w:rsidR="005315C0" w:rsidRDefault="005A51A5">
      <w:pPr>
        <w:spacing w:after="398"/>
        <w:ind w:left="-5" w:hanging="10"/>
      </w:pPr>
      <w:r w:rsidRPr="22486A7A">
        <w:rPr>
          <w:rFonts w:ascii="Arial" w:eastAsia="Arial" w:hAnsi="Arial" w:cs="Arial"/>
          <w:color w:val="0D0D0D" w:themeColor="text1" w:themeTint="F2"/>
          <w:sz w:val="24"/>
          <w:szCs w:val="24"/>
        </w:rPr>
        <w:t xml:space="preserve">This details the impact that our pupil premium activity had on pupils in the </w:t>
      </w:r>
      <w:r w:rsidR="007213B4" w:rsidRPr="22486A7A">
        <w:rPr>
          <w:rFonts w:ascii="Arial" w:eastAsia="Arial" w:hAnsi="Arial" w:cs="Arial"/>
          <w:color w:val="0D0D0D" w:themeColor="text1" w:themeTint="F2"/>
          <w:sz w:val="24"/>
          <w:szCs w:val="24"/>
        </w:rPr>
        <w:t>202</w:t>
      </w:r>
      <w:r w:rsidR="00363E59">
        <w:rPr>
          <w:rFonts w:ascii="Arial" w:eastAsia="Arial" w:hAnsi="Arial" w:cs="Arial"/>
          <w:color w:val="0D0D0D" w:themeColor="text1" w:themeTint="F2"/>
          <w:sz w:val="24"/>
          <w:szCs w:val="24"/>
        </w:rPr>
        <w:t>2</w:t>
      </w:r>
      <w:r w:rsidR="007213B4" w:rsidRPr="22486A7A">
        <w:rPr>
          <w:rFonts w:ascii="Arial" w:eastAsia="Arial" w:hAnsi="Arial" w:cs="Arial"/>
          <w:color w:val="0D0D0D" w:themeColor="text1" w:themeTint="F2"/>
          <w:sz w:val="24"/>
          <w:szCs w:val="24"/>
        </w:rPr>
        <w:t xml:space="preserve"> 202</w:t>
      </w:r>
      <w:r w:rsidR="00363E59">
        <w:rPr>
          <w:rFonts w:ascii="Arial" w:eastAsia="Arial" w:hAnsi="Arial" w:cs="Arial"/>
          <w:color w:val="0D0D0D" w:themeColor="text1" w:themeTint="F2"/>
          <w:sz w:val="24"/>
          <w:szCs w:val="24"/>
        </w:rPr>
        <w:t>3</w:t>
      </w:r>
      <w:r w:rsidRPr="22486A7A">
        <w:rPr>
          <w:rFonts w:ascii="Arial" w:eastAsia="Arial" w:hAnsi="Arial" w:cs="Arial"/>
          <w:color w:val="0D0D0D" w:themeColor="text1" w:themeTint="F2"/>
          <w:sz w:val="24"/>
          <w:szCs w:val="24"/>
        </w:rPr>
        <w:t xml:space="preserve"> academic year.  </w:t>
      </w:r>
    </w:p>
    <w:p w14:paraId="7AD4C90D" w14:textId="75B2A32C" w:rsidR="005315C0" w:rsidRDefault="033F0135" w:rsidP="22486A7A">
      <w:pPr>
        <w:spacing w:after="240" w:line="288" w:lineRule="auto"/>
        <w:ind w:left="111" w:hanging="10"/>
        <w:rPr>
          <w:rFonts w:ascii="Arial" w:eastAsia="Arial" w:hAnsi="Arial" w:cs="Arial"/>
          <w:i/>
          <w:iCs/>
          <w:color w:val="auto"/>
          <w:sz w:val="24"/>
          <w:szCs w:val="24"/>
        </w:rPr>
      </w:pPr>
      <w:r w:rsidRPr="22486A7A">
        <w:rPr>
          <w:rFonts w:ascii="Arial" w:eastAsia="Arial" w:hAnsi="Arial" w:cs="Arial"/>
          <w:i/>
          <w:iCs/>
          <w:color w:val="auto"/>
          <w:sz w:val="24"/>
          <w:szCs w:val="24"/>
        </w:rPr>
        <w:t xml:space="preserve">During the academic year 2022 </w:t>
      </w:r>
      <w:proofErr w:type="gramStart"/>
      <w:r w:rsidRPr="22486A7A">
        <w:rPr>
          <w:rFonts w:ascii="Arial" w:eastAsia="Arial" w:hAnsi="Arial" w:cs="Arial"/>
          <w:i/>
          <w:iCs/>
          <w:color w:val="auto"/>
          <w:sz w:val="24"/>
          <w:szCs w:val="24"/>
        </w:rPr>
        <w:t>2023</w:t>
      </w:r>
      <w:r w:rsidR="00363E59">
        <w:rPr>
          <w:rFonts w:ascii="Arial" w:eastAsia="Arial" w:hAnsi="Arial" w:cs="Arial"/>
          <w:i/>
          <w:iCs/>
          <w:color w:val="auto"/>
          <w:sz w:val="24"/>
          <w:szCs w:val="24"/>
        </w:rPr>
        <w:t xml:space="preserve">, </w:t>
      </w:r>
      <w:r w:rsidRPr="22486A7A">
        <w:rPr>
          <w:rFonts w:ascii="Arial" w:eastAsia="Arial" w:hAnsi="Arial" w:cs="Arial"/>
          <w:i/>
          <w:iCs/>
          <w:color w:val="auto"/>
          <w:sz w:val="24"/>
          <w:szCs w:val="24"/>
        </w:rPr>
        <w:t xml:space="preserve"> we</w:t>
      </w:r>
      <w:proofErr w:type="gramEnd"/>
      <w:r w:rsidRPr="22486A7A">
        <w:rPr>
          <w:rFonts w:ascii="Arial" w:eastAsia="Arial" w:hAnsi="Arial" w:cs="Arial"/>
          <w:i/>
          <w:iCs/>
          <w:color w:val="auto"/>
          <w:sz w:val="24"/>
          <w:szCs w:val="24"/>
        </w:rPr>
        <w:t xml:space="preserve"> </w:t>
      </w:r>
      <w:r w:rsidR="00363E59">
        <w:rPr>
          <w:rFonts w:ascii="Arial" w:eastAsia="Arial" w:hAnsi="Arial" w:cs="Arial"/>
          <w:i/>
          <w:iCs/>
          <w:color w:val="auto"/>
          <w:sz w:val="24"/>
          <w:szCs w:val="24"/>
        </w:rPr>
        <w:t>are</w:t>
      </w:r>
      <w:r w:rsidRPr="22486A7A">
        <w:rPr>
          <w:rFonts w:ascii="Arial" w:eastAsia="Arial" w:hAnsi="Arial" w:cs="Arial"/>
          <w:i/>
          <w:iCs/>
          <w:color w:val="auto"/>
          <w:sz w:val="24"/>
          <w:szCs w:val="24"/>
        </w:rPr>
        <w:t xml:space="preserve"> us</w:t>
      </w:r>
      <w:r w:rsidR="00363E59">
        <w:rPr>
          <w:rFonts w:ascii="Arial" w:eastAsia="Arial" w:hAnsi="Arial" w:cs="Arial"/>
          <w:i/>
          <w:iCs/>
          <w:color w:val="auto"/>
          <w:sz w:val="24"/>
          <w:szCs w:val="24"/>
        </w:rPr>
        <w:t>ing</w:t>
      </w:r>
      <w:r w:rsidRPr="22486A7A">
        <w:rPr>
          <w:rFonts w:ascii="Arial" w:eastAsia="Arial" w:hAnsi="Arial" w:cs="Arial"/>
          <w:i/>
          <w:iCs/>
          <w:color w:val="auto"/>
          <w:sz w:val="24"/>
          <w:szCs w:val="24"/>
        </w:rPr>
        <w:t xml:space="preserve"> the funding to </w:t>
      </w:r>
      <w:r w:rsidR="2B8B6BA8" w:rsidRPr="22486A7A">
        <w:rPr>
          <w:rFonts w:ascii="Arial" w:eastAsia="Arial" w:hAnsi="Arial" w:cs="Arial"/>
          <w:i/>
          <w:iCs/>
          <w:color w:val="auto"/>
          <w:sz w:val="24"/>
          <w:szCs w:val="24"/>
        </w:rPr>
        <w:t>invest</w:t>
      </w:r>
      <w:r w:rsidR="23EC8E9C" w:rsidRPr="22486A7A">
        <w:rPr>
          <w:rFonts w:ascii="Arial" w:eastAsia="Arial" w:hAnsi="Arial" w:cs="Arial"/>
          <w:i/>
          <w:iCs/>
          <w:color w:val="auto"/>
          <w:sz w:val="24"/>
          <w:szCs w:val="24"/>
        </w:rPr>
        <w:t xml:space="preserve"> in </w:t>
      </w:r>
      <w:r w:rsidR="1C865C4D" w:rsidRPr="22486A7A">
        <w:rPr>
          <w:rFonts w:ascii="Arial" w:eastAsia="Arial" w:hAnsi="Arial" w:cs="Arial"/>
          <w:i/>
          <w:iCs/>
          <w:color w:val="auto"/>
          <w:sz w:val="24"/>
          <w:szCs w:val="24"/>
        </w:rPr>
        <w:t xml:space="preserve">training for staff in the delivery of phonics, maths and the delivery of our new curriculum.  Ensuring that we move from an intervention approach to a quality first teaching and </w:t>
      </w:r>
      <w:r w:rsidR="05F536D2" w:rsidRPr="22486A7A">
        <w:rPr>
          <w:rFonts w:ascii="Arial" w:eastAsia="Arial" w:hAnsi="Arial" w:cs="Arial"/>
          <w:i/>
          <w:iCs/>
          <w:color w:val="auto"/>
          <w:sz w:val="24"/>
          <w:szCs w:val="24"/>
        </w:rPr>
        <w:t xml:space="preserve">responsive teaching approach. </w:t>
      </w:r>
    </w:p>
    <w:tbl>
      <w:tblPr>
        <w:tblStyle w:val="TableGrid0"/>
        <w:tblW w:w="13918" w:type="dxa"/>
        <w:tblInd w:w="111" w:type="dxa"/>
        <w:tblLook w:val="04A0" w:firstRow="1" w:lastRow="0" w:firstColumn="1" w:lastColumn="0" w:noHBand="0" w:noVBand="1"/>
      </w:tblPr>
      <w:tblGrid>
        <w:gridCol w:w="4672"/>
        <w:gridCol w:w="9246"/>
      </w:tblGrid>
      <w:tr w:rsidR="00954606" w14:paraId="4C3F78F5" w14:textId="77777777" w:rsidTr="22486A7A">
        <w:tc>
          <w:tcPr>
            <w:tcW w:w="4672" w:type="dxa"/>
          </w:tcPr>
          <w:p w14:paraId="5031FDB2" w14:textId="77777777" w:rsidR="00954606" w:rsidRDefault="00954606" w:rsidP="00954606">
            <w:r>
              <w:rPr>
                <w:rFonts w:ascii="Arial" w:eastAsia="Arial" w:hAnsi="Arial" w:cs="Arial"/>
                <w:sz w:val="24"/>
              </w:rPr>
              <w:t>There is a gap in phonic knowledge and skill between disadvantaged and non-disadvantaged pupils. This negatively impacts their development as readers.</w:t>
            </w:r>
            <w:r>
              <w:rPr>
                <w:rFonts w:ascii="Arial" w:eastAsia="Arial" w:hAnsi="Arial" w:cs="Arial"/>
                <w:color w:val="0D0D0D"/>
                <w:sz w:val="24"/>
              </w:rPr>
              <w:t xml:space="preserve">  </w:t>
            </w:r>
          </w:p>
        </w:tc>
        <w:tc>
          <w:tcPr>
            <w:tcW w:w="9246" w:type="dxa"/>
          </w:tcPr>
          <w:p w14:paraId="28DE66D0" w14:textId="77777777" w:rsidR="007A23E0" w:rsidRDefault="007A23E0" w:rsidP="007A23E0">
            <w:pPr>
              <w:spacing w:after="62" w:line="239" w:lineRule="auto"/>
              <w:ind w:left="58"/>
              <w:rPr>
                <w:rFonts w:ascii="Arial" w:eastAsia="Arial" w:hAnsi="Arial" w:cs="Arial"/>
                <w:i/>
                <w:color w:val="0D0D0D"/>
              </w:rPr>
            </w:pPr>
            <w:r w:rsidRPr="007A23E0">
              <w:rPr>
                <w:rFonts w:ascii="Arial" w:eastAsia="Arial" w:hAnsi="Arial" w:cs="Arial"/>
                <w:i/>
                <w:color w:val="0D0D0D"/>
              </w:rPr>
              <w:t xml:space="preserve">All teachers have the knowledge, </w:t>
            </w:r>
            <w:proofErr w:type="gramStart"/>
            <w:r w:rsidRPr="007A23E0">
              <w:rPr>
                <w:rFonts w:ascii="Arial" w:eastAsia="Arial" w:hAnsi="Arial" w:cs="Arial"/>
                <w:i/>
                <w:color w:val="0D0D0D"/>
              </w:rPr>
              <w:t>skill</w:t>
            </w:r>
            <w:proofErr w:type="gramEnd"/>
            <w:r w:rsidRPr="007A23E0">
              <w:rPr>
                <w:rFonts w:ascii="Arial" w:eastAsia="Arial" w:hAnsi="Arial" w:cs="Arial"/>
                <w:i/>
                <w:color w:val="0D0D0D"/>
              </w:rPr>
              <w:t xml:space="preserve"> and ability to confidently provide high quality phonics teaching in line with school and national guidance and policy. </w:t>
            </w:r>
          </w:p>
          <w:p w14:paraId="771B0889" w14:textId="63C303EB" w:rsidR="007A23E0" w:rsidRPr="00BF38BC" w:rsidRDefault="16666F72" w:rsidP="00BF38BC">
            <w:pPr>
              <w:spacing w:after="62" w:line="239" w:lineRule="auto"/>
              <w:ind w:left="58"/>
              <w:rPr>
                <w:rFonts w:ascii="Arial" w:eastAsia="Arial" w:hAnsi="Arial" w:cs="Arial"/>
                <w:color w:val="0D0D0D" w:themeColor="text1" w:themeTint="F2"/>
              </w:rPr>
            </w:pPr>
            <w:r w:rsidRPr="22486A7A">
              <w:rPr>
                <w:rFonts w:ascii="Arial" w:eastAsia="Arial" w:hAnsi="Arial" w:cs="Arial"/>
                <w:color w:val="0D0D0D" w:themeColor="text1" w:themeTint="F2"/>
              </w:rPr>
              <w:t xml:space="preserve">Little Wandle </w:t>
            </w:r>
            <w:r w:rsidR="00BF38BC">
              <w:rPr>
                <w:rFonts w:ascii="Arial" w:eastAsia="Arial" w:hAnsi="Arial" w:cs="Arial"/>
                <w:color w:val="0D0D0D" w:themeColor="text1" w:themeTint="F2"/>
              </w:rPr>
              <w:t xml:space="preserve">has been implemented as our Phonics Program </w:t>
            </w:r>
            <w:r w:rsidRPr="22486A7A">
              <w:rPr>
                <w:rFonts w:ascii="Arial" w:eastAsia="Arial" w:hAnsi="Arial" w:cs="Arial"/>
                <w:color w:val="0D0D0D" w:themeColor="text1" w:themeTint="F2"/>
              </w:rPr>
              <w:t xml:space="preserve">following the Dec 22 inspection. All teachers and </w:t>
            </w:r>
            <w:proofErr w:type="gramStart"/>
            <w:r w:rsidRPr="22486A7A">
              <w:rPr>
                <w:rFonts w:ascii="Arial" w:eastAsia="Arial" w:hAnsi="Arial" w:cs="Arial"/>
                <w:color w:val="0D0D0D" w:themeColor="text1" w:themeTint="F2"/>
              </w:rPr>
              <w:t>the majority of</w:t>
            </w:r>
            <w:proofErr w:type="gramEnd"/>
            <w:r w:rsidRPr="22486A7A">
              <w:rPr>
                <w:rFonts w:ascii="Arial" w:eastAsia="Arial" w:hAnsi="Arial" w:cs="Arial"/>
                <w:color w:val="0D0D0D" w:themeColor="text1" w:themeTint="F2"/>
              </w:rPr>
              <w:t xml:space="preserve"> TAs </w:t>
            </w:r>
            <w:r w:rsidR="00E7168F">
              <w:rPr>
                <w:rFonts w:ascii="Arial" w:eastAsia="Arial" w:hAnsi="Arial" w:cs="Arial"/>
                <w:color w:val="0D0D0D" w:themeColor="text1" w:themeTint="F2"/>
              </w:rPr>
              <w:t xml:space="preserve">have </w:t>
            </w:r>
            <w:r w:rsidRPr="22486A7A">
              <w:rPr>
                <w:rFonts w:ascii="Arial" w:eastAsia="Arial" w:hAnsi="Arial" w:cs="Arial"/>
                <w:color w:val="0D0D0D" w:themeColor="text1" w:themeTint="F2"/>
              </w:rPr>
              <w:t xml:space="preserve">now received training.  A Phonics Lead created, engaging in The English Hub support, the Y1 phonics screening project </w:t>
            </w:r>
            <w:proofErr w:type="spellStart"/>
            <w:r w:rsidRPr="22486A7A">
              <w:rPr>
                <w:rFonts w:ascii="Arial" w:eastAsia="Arial" w:hAnsi="Arial" w:cs="Arial"/>
                <w:color w:val="0D0D0D" w:themeColor="text1" w:themeTint="F2"/>
              </w:rPr>
              <w:t>HfL</w:t>
            </w:r>
            <w:proofErr w:type="spellEnd"/>
            <w:r w:rsidRPr="22486A7A">
              <w:rPr>
                <w:rFonts w:ascii="Arial" w:eastAsia="Arial" w:hAnsi="Arial" w:cs="Arial"/>
                <w:color w:val="0D0D0D" w:themeColor="text1" w:themeTint="F2"/>
              </w:rPr>
              <w:t xml:space="preserve">. </w:t>
            </w:r>
          </w:p>
          <w:p w14:paraId="55326A11" w14:textId="3936ADB8" w:rsidR="7CE6A3EA" w:rsidRDefault="7CE6A3EA" w:rsidP="22486A7A">
            <w:pPr>
              <w:spacing w:after="62" w:line="239" w:lineRule="auto"/>
              <w:ind w:left="58"/>
              <w:rPr>
                <w:rFonts w:ascii="Arial" w:eastAsia="Arial" w:hAnsi="Arial" w:cs="Arial"/>
                <w:color w:val="0D0D0D" w:themeColor="text1" w:themeTint="F2"/>
              </w:rPr>
            </w:pPr>
            <w:r w:rsidRPr="22486A7A">
              <w:rPr>
                <w:rFonts w:ascii="Arial" w:eastAsia="Arial" w:hAnsi="Arial" w:cs="Arial"/>
                <w:color w:val="0D0D0D" w:themeColor="text1" w:themeTint="F2"/>
              </w:rPr>
              <w:t xml:space="preserve">Monitoring by leaders and advisors shows that best practice by teachers is </w:t>
            </w:r>
            <w:r w:rsidR="2FBF903A" w:rsidRPr="22486A7A">
              <w:rPr>
                <w:rFonts w:ascii="Arial" w:eastAsia="Arial" w:hAnsi="Arial" w:cs="Arial"/>
                <w:color w:val="0D0D0D" w:themeColor="text1" w:themeTint="F2"/>
              </w:rPr>
              <w:t xml:space="preserve">of a high quality, focusses on the lowest 20% and effective catch up alongside an ambitious curriculum ensuring that all pupils have access to </w:t>
            </w:r>
            <w:r w:rsidR="24BFFCE8" w:rsidRPr="22486A7A">
              <w:rPr>
                <w:rFonts w:ascii="Arial" w:eastAsia="Arial" w:hAnsi="Arial" w:cs="Arial"/>
                <w:color w:val="0D0D0D" w:themeColor="text1" w:themeTint="F2"/>
              </w:rPr>
              <w:t>age-appropriate</w:t>
            </w:r>
            <w:r w:rsidR="2FBF903A" w:rsidRPr="22486A7A">
              <w:rPr>
                <w:rFonts w:ascii="Arial" w:eastAsia="Arial" w:hAnsi="Arial" w:cs="Arial"/>
                <w:color w:val="0D0D0D" w:themeColor="text1" w:themeTint="F2"/>
              </w:rPr>
              <w:t xml:space="preserve"> </w:t>
            </w:r>
            <w:r w:rsidR="23E1EF8F" w:rsidRPr="22486A7A">
              <w:rPr>
                <w:rFonts w:ascii="Arial" w:eastAsia="Arial" w:hAnsi="Arial" w:cs="Arial"/>
                <w:color w:val="0D0D0D" w:themeColor="text1" w:themeTint="F2"/>
              </w:rPr>
              <w:t>phonic</w:t>
            </w:r>
            <w:r w:rsidR="2FBF903A" w:rsidRPr="22486A7A">
              <w:rPr>
                <w:rFonts w:ascii="Arial" w:eastAsia="Arial" w:hAnsi="Arial" w:cs="Arial"/>
                <w:color w:val="0D0D0D" w:themeColor="text1" w:themeTint="F2"/>
              </w:rPr>
              <w:t xml:space="preserve"> teaching</w:t>
            </w:r>
            <w:r w:rsidR="621DC0AE" w:rsidRPr="22486A7A">
              <w:rPr>
                <w:rFonts w:ascii="Arial" w:eastAsia="Arial" w:hAnsi="Arial" w:cs="Arial"/>
                <w:color w:val="0D0D0D" w:themeColor="text1" w:themeTint="F2"/>
              </w:rPr>
              <w:t xml:space="preserve">. </w:t>
            </w:r>
          </w:p>
          <w:p w14:paraId="63235AD7" w14:textId="77777777" w:rsidR="009B2FAA" w:rsidRDefault="009B2FAA" w:rsidP="007A23E0">
            <w:pPr>
              <w:spacing w:after="62" w:line="239" w:lineRule="auto"/>
              <w:ind w:left="58"/>
              <w:rPr>
                <w:rFonts w:ascii="Arial" w:eastAsia="Arial" w:hAnsi="Arial" w:cs="Arial"/>
                <w:color w:val="0D0D0D"/>
              </w:rPr>
            </w:pPr>
          </w:p>
          <w:p w14:paraId="31B11523" w14:textId="1FBEB66C" w:rsidR="4B94256D" w:rsidRDefault="51B684F5" w:rsidP="00BF38BC">
            <w:pPr>
              <w:spacing w:after="62" w:line="239" w:lineRule="auto"/>
              <w:ind w:left="58"/>
              <w:rPr>
                <w:rFonts w:ascii="Arial" w:eastAsia="Arial" w:hAnsi="Arial" w:cs="Arial"/>
                <w:color w:val="auto"/>
              </w:rPr>
            </w:pPr>
            <w:r w:rsidRPr="22486A7A">
              <w:rPr>
                <w:rFonts w:ascii="Arial" w:eastAsia="Arial" w:hAnsi="Arial" w:cs="Arial"/>
                <w:color w:val="auto"/>
              </w:rPr>
              <w:t xml:space="preserve">Results from the </w:t>
            </w:r>
            <w:r w:rsidR="15C7D561" w:rsidRPr="22486A7A">
              <w:rPr>
                <w:rFonts w:ascii="Arial" w:eastAsia="Arial" w:hAnsi="Arial" w:cs="Arial"/>
                <w:color w:val="auto"/>
              </w:rPr>
              <w:t xml:space="preserve">KS1 </w:t>
            </w:r>
            <w:r w:rsidRPr="22486A7A">
              <w:rPr>
                <w:rFonts w:ascii="Arial" w:eastAsia="Arial" w:hAnsi="Arial" w:cs="Arial"/>
                <w:color w:val="auto"/>
              </w:rPr>
              <w:t>phonic screening</w:t>
            </w:r>
            <w:r w:rsidR="00BF38BC">
              <w:rPr>
                <w:rFonts w:ascii="Arial" w:eastAsia="Arial" w:hAnsi="Arial" w:cs="Arial"/>
                <w:color w:val="auto"/>
              </w:rPr>
              <w:t xml:space="preserve"> </w:t>
            </w:r>
            <w:r w:rsidRPr="22486A7A">
              <w:rPr>
                <w:rFonts w:ascii="Arial" w:eastAsia="Arial" w:hAnsi="Arial" w:cs="Arial"/>
                <w:color w:val="auto"/>
              </w:rPr>
              <w:t>were lower than previous years however</w:t>
            </w:r>
            <w:r w:rsidR="19783628" w:rsidRPr="22486A7A">
              <w:rPr>
                <w:rFonts w:ascii="Arial" w:eastAsia="Arial" w:hAnsi="Arial" w:cs="Arial"/>
                <w:color w:val="auto"/>
              </w:rPr>
              <w:t xml:space="preserve">, </w:t>
            </w:r>
            <w:proofErr w:type="gramStart"/>
            <w:r w:rsidR="19783628" w:rsidRPr="22486A7A">
              <w:rPr>
                <w:rFonts w:ascii="Arial" w:eastAsia="Arial" w:hAnsi="Arial" w:cs="Arial"/>
                <w:color w:val="auto"/>
              </w:rPr>
              <w:t>tutoring</w:t>
            </w:r>
            <w:proofErr w:type="gramEnd"/>
            <w:r w:rsidR="19783628" w:rsidRPr="22486A7A">
              <w:rPr>
                <w:rFonts w:ascii="Arial" w:eastAsia="Arial" w:hAnsi="Arial" w:cs="Arial"/>
                <w:color w:val="auto"/>
              </w:rPr>
              <w:t xml:space="preserve"> and catch-up have been accurately directed at those pupils not achieving the screening or </w:t>
            </w:r>
            <w:r w:rsidR="258CC447" w:rsidRPr="22486A7A">
              <w:rPr>
                <w:rFonts w:ascii="Arial" w:eastAsia="Arial" w:hAnsi="Arial" w:cs="Arial"/>
                <w:color w:val="auto"/>
              </w:rPr>
              <w:t>age-related</w:t>
            </w:r>
            <w:r w:rsidR="19783628" w:rsidRPr="22486A7A">
              <w:rPr>
                <w:rFonts w:ascii="Arial" w:eastAsia="Arial" w:hAnsi="Arial" w:cs="Arial"/>
                <w:color w:val="auto"/>
              </w:rPr>
              <w:t xml:space="preserve"> phonic levels and this will be continued next year. </w:t>
            </w:r>
          </w:p>
          <w:p w14:paraId="58DDDA16" w14:textId="1DAB6026" w:rsidR="4B94256D" w:rsidRDefault="4B94256D" w:rsidP="22486A7A">
            <w:pPr>
              <w:spacing w:after="62" w:line="239" w:lineRule="auto"/>
              <w:ind w:left="58"/>
              <w:rPr>
                <w:rFonts w:ascii="Arial" w:eastAsia="Arial" w:hAnsi="Arial" w:cs="Arial"/>
                <w:color w:val="auto"/>
              </w:rPr>
            </w:pPr>
          </w:p>
          <w:p w14:paraId="69739534" w14:textId="0051E796" w:rsidR="4B94256D" w:rsidRDefault="74CB0BCF" w:rsidP="22486A7A">
            <w:pPr>
              <w:spacing w:after="62" w:line="239" w:lineRule="auto"/>
              <w:ind w:left="58"/>
              <w:rPr>
                <w:rFonts w:ascii="Arial" w:eastAsia="Arial" w:hAnsi="Arial" w:cs="Arial"/>
                <w:color w:val="auto"/>
              </w:rPr>
            </w:pPr>
            <w:r w:rsidRPr="22486A7A">
              <w:rPr>
                <w:rFonts w:ascii="Arial" w:eastAsia="Arial" w:hAnsi="Arial" w:cs="Arial"/>
                <w:color w:val="auto"/>
              </w:rPr>
              <w:t xml:space="preserve">Reception – </w:t>
            </w:r>
            <w:r w:rsidR="00BF38BC">
              <w:rPr>
                <w:rFonts w:ascii="Arial" w:eastAsia="Arial" w:hAnsi="Arial" w:cs="Arial"/>
                <w:color w:val="auto"/>
              </w:rPr>
              <w:t>2022/2023</w:t>
            </w:r>
            <w:r w:rsidRPr="22486A7A">
              <w:rPr>
                <w:rFonts w:ascii="Arial" w:eastAsia="Arial" w:hAnsi="Arial" w:cs="Arial"/>
                <w:color w:val="auto"/>
              </w:rPr>
              <w:t xml:space="preserve"> by the end of the academic year, all children were on track with their phonics</w:t>
            </w:r>
            <w:r w:rsidR="39A1916D" w:rsidRPr="22486A7A">
              <w:rPr>
                <w:rFonts w:ascii="Arial" w:eastAsia="Arial" w:hAnsi="Arial" w:cs="Arial"/>
                <w:color w:val="auto"/>
              </w:rPr>
              <w:t xml:space="preserve">. This cohort began the Little Wandle teaching </w:t>
            </w:r>
            <w:r w:rsidR="00BF38BC">
              <w:rPr>
                <w:rFonts w:ascii="Arial" w:eastAsia="Arial" w:hAnsi="Arial" w:cs="Arial"/>
                <w:color w:val="auto"/>
              </w:rPr>
              <w:t>from September</w:t>
            </w:r>
            <w:r w:rsidR="39A1916D" w:rsidRPr="22486A7A">
              <w:rPr>
                <w:rFonts w:ascii="Arial" w:eastAsia="Arial" w:hAnsi="Arial" w:cs="Arial"/>
                <w:color w:val="auto"/>
              </w:rPr>
              <w:t xml:space="preserve"> and teachers ensured that they had access to the full Reception curriculum through additional sessions. </w:t>
            </w:r>
          </w:p>
          <w:p w14:paraId="5A770FFD" w14:textId="527E1A4E" w:rsidR="00BF38BC" w:rsidRPr="006072D8" w:rsidRDefault="00151995" w:rsidP="22486A7A">
            <w:pPr>
              <w:spacing w:after="62" w:line="239" w:lineRule="auto"/>
              <w:ind w:left="58"/>
              <w:rPr>
                <w:rFonts w:ascii="Arial" w:eastAsia="Arial" w:hAnsi="Arial" w:cs="Arial"/>
                <w:color w:val="auto"/>
              </w:rPr>
            </w:pPr>
            <w:r w:rsidRPr="006072D8">
              <w:rPr>
                <w:rFonts w:ascii="Arial" w:eastAsia="Arial" w:hAnsi="Arial" w:cs="Arial"/>
                <w:color w:val="auto"/>
              </w:rPr>
              <w:t>Y1 5/26 PPG children – 3/26 passed = 11.5% 3/5 passed =60%</w:t>
            </w:r>
          </w:p>
          <w:p w14:paraId="2E580C80" w14:textId="08E9F320" w:rsidR="00151995" w:rsidRPr="006072D8" w:rsidRDefault="00151995" w:rsidP="22486A7A">
            <w:pPr>
              <w:spacing w:after="62" w:line="239" w:lineRule="auto"/>
              <w:ind w:left="58"/>
              <w:rPr>
                <w:rFonts w:ascii="Arial" w:eastAsia="Arial" w:hAnsi="Arial" w:cs="Arial"/>
                <w:color w:val="auto"/>
              </w:rPr>
            </w:pPr>
            <w:r w:rsidRPr="006072D8">
              <w:rPr>
                <w:rFonts w:ascii="Arial" w:eastAsia="Arial" w:hAnsi="Arial" w:cs="Arial"/>
                <w:color w:val="auto"/>
              </w:rPr>
              <w:t xml:space="preserve">Y2 0 PPG children </w:t>
            </w:r>
          </w:p>
          <w:p w14:paraId="0FF4D2C2" w14:textId="77777777" w:rsidR="00151995" w:rsidRPr="006072D8" w:rsidRDefault="00151995" w:rsidP="22486A7A">
            <w:pPr>
              <w:spacing w:after="62" w:line="239" w:lineRule="auto"/>
              <w:ind w:left="58"/>
              <w:rPr>
                <w:rFonts w:ascii="Arial" w:eastAsia="Arial" w:hAnsi="Arial" w:cs="Arial"/>
                <w:color w:val="auto"/>
              </w:rPr>
            </w:pPr>
          </w:p>
          <w:p w14:paraId="4D745E9E" w14:textId="77777777" w:rsidR="00151995" w:rsidRPr="006072D8" w:rsidRDefault="00151995" w:rsidP="00151995">
            <w:pPr>
              <w:spacing w:after="62" w:line="239" w:lineRule="auto"/>
              <w:rPr>
                <w:rFonts w:ascii="Arial" w:eastAsia="Arial" w:hAnsi="Arial" w:cs="Arial"/>
                <w:color w:val="auto"/>
              </w:rPr>
            </w:pPr>
            <w:r w:rsidRPr="006072D8">
              <w:rPr>
                <w:rFonts w:ascii="Arial" w:eastAsia="Arial" w:hAnsi="Arial" w:cs="Arial"/>
                <w:color w:val="auto"/>
              </w:rPr>
              <w:t xml:space="preserve">Gaps between disadvantaged and non-disadvantaged pupils is not closing.  </w:t>
            </w:r>
          </w:p>
          <w:p w14:paraId="3000B031" w14:textId="5291872E" w:rsidR="004E4D9F" w:rsidRPr="006072D8" w:rsidRDefault="004E4D9F" w:rsidP="00151995">
            <w:pPr>
              <w:spacing w:after="62" w:line="239" w:lineRule="auto"/>
              <w:rPr>
                <w:rFonts w:ascii="Arial" w:eastAsia="Arial" w:hAnsi="Arial" w:cs="Arial"/>
                <w:color w:val="auto"/>
              </w:rPr>
            </w:pPr>
          </w:p>
          <w:p w14:paraId="55C1E4D3" w14:textId="5216BE62" w:rsidR="00D94C35" w:rsidRPr="006072D8" w:rsidRDefault="00D94C35" w:rsidP="00151995">
            <w:pPr>
              <w:spacing w:after="62" w:line="239" w:lineRule="auto"/>
              <w:rPr>
                <w:rFonts w:ascii="Arial" w:eastAsia="Arial" w:hAnsi="Arial" w:cs="Arial"/>
                <w:color w:val="auto"/>
              </w:rPr>
            </w:pPr>
            <w:r w:rsidRPr="006072D8">
              <w:rPr>
                <w:rFonts w:ascii="Arial" w:eastAsia="Arial" w:hAnsi="Arial" w:cs="Arial"/>
                <w:color w:val="auto"/>
              </w:rPr>
              <w:lastRenderedPageBreak/>
              <w:t>2022</w:t>
            </w:r>
            <w:r w:rsidR="006072D8" w:rsidRPr="006072D8">
              <w:rPr>
                <w:rFonts w:ascii="Arial" w:eastAsia="Arial" w:hAnsi="Arial" w:cs="Arial"/>
                <w:color w:val="auto"/>
              </w:rPr>
              <w:t>/</w:t>
            </w:r>
            <w:r w:rsidRPr="006072D8">
              <w:rPr>
                <w:rFonts w:ascii="Arial" w:eastAsia="Arial" w:hAnsi="Arial" w:cs="Arial"/>
                <w:color w:val="auto"/>
              </w:rPr>
              <w:t>2023 Y6:</w:t>
            </w:r>
          </w:p>
          <w:p w14:paraId="33FE9EE2" w14:textId="0534C872" w:rsidR="00D94C35" w:rsidRPr="006072D8" w:rsidRDefault="00D94C35" w:rsidP="00151995">
            <w:pPr>
              <w:spacing w:after="62" w:line="239" w:lineRule="auto"/>
              <w:rPr>
                <w:rFonts w:ascii="Arial" w:eastAsia="Arial" w:hAnsi="Arial" w:cs="Arial"/>
                <w:color w:val="auto"/>
              </w:rPr>
            </w:pPr>
            <w:r w:rsidRPr="006072D8">
              <w:rPr>
                <w:rFonts w:ascii="Arial" w:eastAsia="Arial" w:hAnsi="Arial" w:cs="Arial"/>
                <w:color w:val="auto"/>
              </w:rPr>
              <w:t>Reading at KS2 EXS PP = 50%</w:t>
            </w:r>
          </w:p>
          <w:p w14:paraId="26E66B35" w14:textId="0CE83F2A" w:rsidR="00D94C35" w:rsidRPr="006072D8" w:rsidRDefault="00D94C35" w:rsidP="00151995">
            <w:pPr>
              <w:spacing w:after="62" w:line="239" w:lineRule="auto"/>
              <w:rPr>
                <w:rFonts w:ascii="Arial" w:eastAsia="Arial" w:hAnsi="Arial" w:cs="Arial"/>
                <w:color w:val="auto"/>
              </w:rPr>
            </w:pPr>
            <w:r w:rsidRPr="006072D8">
              <w:rPr>
                <w:rFonts w:ascii="Arial" w:eastAsia="Arial" w:hAnsi="Arial" w:cs="Arial"/>
                <w:color w:val="auto"/>
              </w:rPr>
              <w:t xml:space="preserve">EXS </w:t>
            </w:r>
            <w:proofErr w:type="gramStart"/>
            <w:r w:rsidRPr="006072D8">
              <w:rPr>
                <w:rFonts w:ascii="Arial" w:eastAsia="Arial" w:hAnsi="Arial" w:cs="Arial"/>
                <w:color w:val="auto"/>
              </w:rPr>
              <w:t>Non-PP</w:t>
            </w:r>
            <w:proofErr w:type="gramEnd"/>
            <w:r w:rsidRPr="006072D8">
              <w:rPr>
                <w:rFonts w:ascii="Arial" w:eastAsia="Arial" w:hAnsi="Arial" w:cs="Arial"/>
                <w:color w:val="auto"/>
              </w:rPr>
              <w:t xml:space="preserve"> = 38%</w:t>
            </w:r>
          </w:p>
          <w:p w14:paraId="220ABB82" w14:textId="126B6069" w:rsidR="00D94C35" w:rsidRPr="006072D8" w:rsidRDefault="00D94C35" w:rsidP="00151995">
            <w:pPr>
              <w:spacing w:after="62" w:line="239" w:lineRule="auto"/>
              <w:rPr>
                <w:rFonts w:ascii="Arial" w:eastAsia="Arial" w:hAnsi="Arial" w:cs="Arial"/>
                <w:color w:val="auto"/>
              </w:rPr>
            </w:pPr>
            <w:r w:rsidRPr="006072D8">
              <w:rPr>
                <w:rFonts w:ascii="Arial" w:eastAsia="Arial" w:hAnsi="Arial" w:cs="Arial"/>
                <w:color w:val="auto"/>
              </w:rPr>
              <w:t>GDS PP =</w:t>
            </w:r>
            <w:r w:rsidR="000B4C87" w:rsidRPr="006072D8">
              <w:rPr>
                <w:rFonts w:ascii="Arial" w:eastAsia="Arial" w:hAnsi="Arial" w:cs="Arial"/>
                <w:color w:val="auto"/>
              </w:rPr>
              <w:t xml:space="preserve"> 12.5%</w:t>
            </w:r>
          </w:p>
          <w:p w14:paraId="384A42DF" w14:textId="294BE52F" w:rsidR="00D94C35" w:rsidRPr="006072D8" w:rsidRDefault="00D94C35" w:rsidP="00151995">
            <w:pPr>
              <w:spacing w:after="62" w:line="239" w:lineRule="auto"/>
              <w:rPr>
                <w:rFonts w:ascii="Arial" w:eastAsia="Arial" w:hAnsi="Arial" w:cs="Arial"/>
                <w:color w:val="auto"/>
              </w:rPr>
            </w:pPr>
            <w:r w:rsidRPr="006072D8">
              <w:rPr>
                <w:rFonts w:ascii="Arial" w:eastAsia="Arial" w:hAnsi="Arial" w:cs="Arial"/>
                <w:color w:val="auto"/>
              </w:rPr>
              <w:t xml:space="preserve">GDS </w:t>
            </w:r>
            <w:proofErr w:type="gramStart"/>
            <w:r w:rsidRPr="006072D8">
              <w:rPr>
                <w:rFonts w:ascii="Arial" w:eastAsia="Arial" w:hAnsi="Arial" w:cs="Arial"/>
                <w:color w:val="auto"/>
              </w:rPr>
              <w:t>Non-PP</w:t>
            </w:r>
            <w:proofErr w:type="gramEnd"/>
            <w:r w:rsidRPr="006072D8">
              <w:rPr>
                <w:rFonts w:ascii="Arial" w:eastAsia="Arial" w:hAnsi="Arial" w:cs="Arial"/>
                <w:color w:val="auto"/>
              </w:rPr>
              <w:t xml:space="preserve"> = </w:t>
            </w:r>
            <w:r w:rsidR="000B4C87" w:rsidRPr="006072D8">
              <w:rPr>
                <w:rFonts w:ascii="Arial" w:eastAsia="Arial" w:hAnsi="Arial" w:cs="Arial"/>
                <w:color w:val="auto"/>
              </w:rPr>
              <w:t>24%</w:t>
            </w:r>
          </w:p>
          <w:p w14:paraId="3379C801" w14:textId="77777777" w:rsidR="00950207" w:rsidRDefault="00950207" w:rsidP="000B4C87">
            <w:pPr>
              <w:spacing w:after="62" w:line="239" w:lineRule="auto"/>
              <w:rPr>
                <w:rFonts w:ascii="Arial" w:eastAsia="Arial" w:hAnsi="Arial" w:cs="Arial"/>
                <w:color w:val="FF0000"/>
              </w:rPr>
            </w:pPr>
          </w:p>
          <w:p w14:paraId="0FE12B1C" w14:textId="2C773319" w:rsidR="007956A6" w:rsidRPr="007956A6" w:rsidRDefault="569EBE0D" w:rsidP="00BB6CA6">
            <w:pPr>
              <w:spacing w:line="259" w:lineRule="auto"/>
              <w:rPr>
                <w:rFonts w:ascii="Arial" w:eastAsia="Arial" w:hAnsi="Arial" w:cs="Arial"/>
                <w:color w:val="auto"/>
              </w:rPr>
            </w:pPr>
            <w:r w:rsidRPr="00BB6CA6">
              <w:rPr>
                <w:rFonts w:ascii="Arial" w:eastAsia="Arial" w:hAnsi="Arial" w:cs="Arial"/>
                <w:color w:val="auto"/>
                <w:sz w:val="24"/>
                <w:szCs w:val="24"/>
              </w:rPr>
              <w:t>PTA funding, English Hub funding alongside PP funding £15,000– purchase of accurately matched books to children’s phonics knowledge. Purchase of Little Wandle ensuring consistent teaching of phonics throughout the school.</w:t>
            </w:r>
            <w:r w:rsidRPr="22486A7A">
              <w:rPr>
                <w:rFonts w:ascii="Arial" w:eastAsia="Arial" w:hAnsi="Arial" w:cs="Arial"/>
                <w:color w:val="auto"/>
              </w:rPr>
              <w:t xml:space="preserve"> </w:t>
            </w:r>
          </w:p>
        </w:tc>
      </w:tr>
      <w:tr w:rsidR="00954606" w14:paraId="0B9E63ED" w14:textId="77777777" w:rsidTr="22486A7A">
        <w:tc>
          <w:tcPr>
            <w:tcW w:w="4672" w:type="dxa"/>
          </w:tcPr>
          <w:p w14:paraId="3A103A27" w14:textId="77777777" w:rsidR="00954606" w:rsidRDefault="00954606" w:rsidP="00954606">
            <w:r>
              <w:rPr>
                <w:rFonts w:ascii="Arial" w:eastAsia="Arial" w:hAnsi="Arial" w:cs="Arial"/>
                <w:color w:val="0D0D0D"/>
                <w:sz w:val="24"/>
              </w:rPr>
              <w:lastRenderedPageBreak/>
              <w:t xml:space="preserve">Access to high quality reading books at home. </w:t>
            </w:r>
          </w:p>
        </w:tc>
        <w:tc>
          <w:tcPr>
            <w:tcW w:w="9246" w:type="dxa"/>
          </w:tcPr>
          <w:p w14:paraId="1B93BA45" w14:textId="77777777" w:rsidR="00954606" w:rsidRPr="00594802" w:rsidRDefault="00594802" w:rsidP="00594802">
            <w:pPr>
              <w:rPr>
                <w:rFonts w:ascii="Arial" w:eastAsia="Arial" w:hAnsi="Arial" w:cs="Arial"/>
                <w:color w:val="0D0D0D"/>
                <w:sz w:val="24"/>
              </w:rPr>
            </w:pPr>
            <w:r w:rsidRPr="00594802">
              <w:rPr>
                <w:rFonts w:ascii="Arial" w:eastAsia="Arial" w:hAnsi="Arial" w:cs="Arial"/>
                <w:color w:val="0D0D0D"/>
                <w:sz w:val="24"/>
              </w:rPr>
              <w:t xml:space="preserve">Purchase of books as above plus further books purchased through fundraising to ensure that books going home are accurately matched to the children’s phonic ability.  </w:t>
            </w:r>
          </w:p>
          <w:p w14:paraId="0D5DA337" w14:textId="7C72875F" w:rsidR="00594802" w:rsidRDefault="2024E016" w:rsidP="22486A7A">
            <w:pPr>
              <w:spacing w:line="259" w:lineRule="auto"/>
              <w:rPr>
                <w:rFonts w:ascii="Arial" w:eastAsia="Arial" w:hAnsi="Arial" w:cs="Arial"/>
                <w:color w:val="0D0D0D" w:themeColor="text1" w:themeTint="F2"/>
                <w:sz w:val="24"/>
                <w:szCs w:val="24"/>
              </w:rPr>
            </w:pPr>
            <w:r w:rsidRPr="22486A7A">
              <w:rPr>
                <w:rFonts w:ascii="Arial" w:eastAsia="Arial" w:hAnsi="Arial" w:cs="Arial"/>
                <w:color w:val="0D0D0D" w:themeColor="text1" w:themeTint="F2"/>
                <w:sz w:val="24"/>
                <w:szCs w:val="24"/>
              </w:rPr>
              <w:t>Reception to Y4</w:t>
            </w:r>
            <w:r w:rsidR="569EBE0D" w:rsidRPr="22486A7A">
              <w:rPr>
                <w:rFonts w:ascii="Arial" w:eastAsia="Arial" w:hAnsi="Arial" w:cs="Arial"/>
                <w:color w:val="0D0D0D" w:themeColor="text1" w:themeTint="F2"/>
                <w:sz w:val="24"/>
                <w:szCs w:val="24"/>
              </w:rPr>
              <w:t xml:space="preserve"> have access to high quality books which accurately reflect the phonic phases, skills and knowledge taught.  </w:t>
            </w:r>
          </w:p>
          <w:p w14:paraId="5903385C" w14:textId="189DA93F" w:rsidR="00594802" w:rsidRPr="00594802" w:rsidRDefault="00594802" w:rsidP="22486A7A">
            <w:pPr>
              <w:spacing w:after="62" w:line="238" w:lineRule="auto"/>
              <w:ind w:left="58"/>
              <w:rPr>
                <w:i/>
                <w:iCs/>
              </w:rPr>
            </w:pPr>
          </w:p>
          <w:p w14:paraId="6B960F90" w14:textId="77777777" w:rsidR="00594802" w:rsidRPr="00594802" w:rsidRDefault="569EBE0D" w:rsidP="00594802">
            <w:pPr>
              <w:rPr>
                <w:rFonts w:ascii="Arial" w:eastAsia="Arial" w:hAnsi="Arial" w:cs="Arial"/>
                <w:color w:val="0D0D0D"/>
                <w:sz w:val="24"/>
              </w:rPr>
            </w:pPr>
            <w:r w:rsidRPr="22486A7A">
              <w:rPr>
                <w:rFonts w:ascii="Arial" w:eastAsia="Arial" w:hAnsi="Arial" w:cs="Arial"/>
                <w:i/>
                <w:iCs/>
                <w:color w:val="0D0D0D" w:themeColor="text1" w:themeTint="F2"/>
              </w:rPr>
              <w:t xml:space="preserve">Teaching plans for and uses high quality texts to support writing, reading and cross curricula content.  </w:t>
            </w:r>
          </w:p>
          <w:p w14:paraId="76E007F6" w14:textId="7C56E879" w:rsidR="00594802" w:rsidRPr="007956A6" w:rsidRDefault="59D925CC" w:rsidP="22486A7A">
            <w:pPr>
              <w:spacing w:line="259" w:lineRule="auto"/>
              <w:rPr>
                <w:rFonts w:ascii="Arial" w:eastAsia="Arial" w:hAnsi="Arial" w:cs="Arial"/>
                <w:color w:val="auto"/>
                <w:sz w:val="24"/>
                <w:szCs w:val="24"/>
              </w:rPr>
            </w:pPr>
            <w:r w:rsidRPr="22486A7A">
              <w:rPr>
                <w:rFonts w:ascii="Arial" w:eastAsia="Arial" w:hAnsi="Arial" w:cs="Arial"/>
                <w:color w:val="auto"/>
                <w:sz w:val="24"/>
                <w:szCs w:val="24"/>
              </w:rPr>
              <w:t xml:space="preserve">Texts for writing units have been planned for high quality and ensuring that they have examples of the elements being taught. These are </w:t>
            </w:r>
            <w:r w:rsidR="0EEB45F5" w:rsidRPr="22486A7A">
              <w:rPr>
                <w:rFonts w:ascii="Arial" w:eastAsia="Arial" w:hAnsi="Arial" w:cs="Arial"/>
                <w:color w:val="auto"/>
                <w:sz w:val="24"/>
                <w:szCs w:val="24"/>
              </w:rPr>
              <w:t xml:space="preserve">in place Y1 – Y6. </w:t>
            </w:r>
            <w:r w:rsidR="001C075E">
              <w:rPr>
                <w:rFonts w:ascii="Arial" w:eastAsia="Arial" w:hAnsi="Arial" w:cs="Arial"/>
                <w:color w:val="auto"/>
                <w:sz w:val="24"/>
                <w:szCs w:val="24"/>
              </w:rPr>
              <w:t xml:space="preserve">Texts have been reviewed and adapted to ensure the level of engagement is high. </w:t>
            </w:r>
          </w:p>
        </w:tc>
      </w:tr>
      <w:tr w:rsidR="00954606" w14:paraId="05A71C09" w14:textId="77777777" w:rsidTr="22486A7A">
        <w:tc>
          <w:tcPr>
            <w:tcW w:w="4672" w:type="dxa"/>
          </w:tcPr>
          <w:p w14:paraId="566C42CE" w14:textId="185C7CCE" w:rsidR="00954606" w:rsidRDefault="00954606" w:rsidP="00954606">
            <w:r>
              <w:rPr>
                <w:rFonts w:ascii="Arial" w:eastAsia="Arial" w:hAnsi="Arial" w:cs="Arial"/>
                <w:color w:val="0D0D0D"/>
                <w:sz w:val="24"/>
              </w:rPr>
              <w:t>Attendance of PP group at 88.</w:t>
            </w:r>
            <w:r w:rsidR="00BB6CA6">
              <w:rPr>
                <w:rFonts w:ascii="Arial" w:eastAsia="Arial" w:hAnsi="Arial" w:cs="Arial"/>
                <w:color w:val="0D0D0D"/>
                <w:sz w:val="24"/>
              </w:rPr>
              <w:t>2</w:t>
            </w:r>
            <w:r>
              <w:rPr>
                <w:rFonts w:ascii="Arial" w:eastAsia="Arial" w:hAnsi="Arial" w:cs="Arial"/>
                <w:color w:val="0D0D0D"/>
                <w:sz w:val="24"/>
              </w:rPr>
              <w:t xml:space="preserve">% compared to </w:t>
            </w:r>
            <w:proofErr w:type="gramStart"/>
            <w:r>
              <w:rPr>
                <w:rFonts w:ascii="Arial" w:eastAsia="Arial" w:hAnsi="Arial" w:cs="Arial"/>
                <w:color w:val="0D0D0D"/>
                <w:sz w:val="24"/>
              </w:rPr>
              <w:t>Non-PP</w:t>
            </w:r>
            <w:proofErr w:type="gramEnd"/>
            <w:r>
              <w:rPr>
                <w:rFonts w:ascii="Arial" w:eastAsia="Arial" w:hAnsi="Arial" w:cs="Arial"/>
                <w:color w:val="0D0D0D"/>
                <w:sz w:val="24"/>
              </w:rPr>
              <w:t xml:space="preserve"> at 9</w:t>
            </w:r>
            <w:r w:rsidR="00BB6CA6">
              <w:rPr>
                <w:rFonts w:ascii="Arial" w:eastAsia="Arial" w:hAnsi="Arial" w:cs="Arial"/>
                <w:color w:val="0D0D0D"/>
                <w:sz w:val="24"/>
              </w:rPr>
              <w:t>0</w:t>
            </w:r>
            <w:r>
              <w:rPr>
                <w:rFonts w:ascii="Arial" w:eastAsia="Arial" w:hAnsi="Arial" w:cs="Arial"/>
                <w:color w:val="0D0D0D"/>
                <w:sz w:val="24"/>
              </w:rPr>
              <w:t>.</w:t>
            </w:r>
            <w:r w:rsidR="00BB6CA6">
              <w:rPr>
                <w:rFonts w:ascii="Arial" w:eastAsia="Arial" w:hAnsi="Arial" w:cs="Arial"/>
                <w:color w:val="0D0D0D"/>
                <w:sz w:val="24"/>
              </w:rPr>
              <w:t>5</w:t>
            </w:r>
            <w:r>
              <w:rPr>
                <w:rFonts w:ascii="Arial" w:eastAsia="Arial" w:hAnsi="Arial" w:cs="Arial"/>
                <w:color w:val="0D0D0D"/>
                <w:sz w:val="24"/>
              </w:rPr>
              <w:t xml:space="preserve">%.  </w:t>
            </w:r>
          </w:p>
        </w:tc>
        <w:tc>
          <w:tcPr>
            <w:tcW w:w="9246" w:type="dxa"/>
          </w:tcPr>
          <w:p w14:paraId="58D05E1B" w14:textId="7DB1BF9D" w:rsidR="009B2FAA" w:rsidRPr="00594802" w:rsidRDefault="00954606" w:rsidP="22486A7A">
            <w:pPr>
              <w:rPr>
                <w:rFonts w:ascii="Arial" w:eastAsia="Arial" w:hAnsi="Arial" w:cs="Arial"/>
                <w:color w:val="0D0D0D"/>
                <w:sz w:val="24"/>
                <w:szCs w:val="24"/>
              </w:rPr>
            </w:pPr>
            <w:r w:rsidRPr="22486A7A">
              <w:rPr>
                <w:rFonts w:ascii="Arial" w:eastAsia="Arial" w:hAnsi="Arial" w:cs="Arial"/>
                <w:color w:val="0D0D0D" w:themeColor="text1" w:themeTint="F2"/>
                <w:sz w:val="24"/>
                <w:szCs w:val="24"/>
              </w:rPr>
              <w:t xml:space="preserve">Attendance has improved slightly for Pupil Premium children however this is still a priority with persistent absentee numbers increasing.  </w:t>
            </w:r>
          </w:p>
          <w:p w14:paraId="0CCA9358" w14:textId="4516B17E" w:rsidR="00C40F6C" w:rsidRPr="00C40F6C" w:rsidRDefault="00954606" w:rsidP="22486A7A">
            <w:pPr>
              <w:rPr>
                <w:rFonts w:ascii="Arial" w:eastAsia="Arial" w:hAnsi="Arial" w:cs="Arial"/>
                <w:color w:val="0D0D0D"/>
                <w:sz w:val="24"/>
              </w:rPr>
            </w:pPr>
            <w:r w:rsidRPr="007956A6">
              <w:rPr>
                <w:rFonts w:ascii="Arial" w:eastAsia="Arial" w:hAnsi="Arial" w:cs="Arial"/>
                <w:color w:val="0D0D0D"/>
                <w:sz w:val="24"/>
              </w:rPr>
              <w:t xml:space="preserve">2022 – 2023 </w:t>
            </w:r>
            <w:r w:rsidR="007A23E0" w:rsidRPr="007956A6">
              <w:rPr>
                <w:rFonts w:ascii="Arial" w:eastAsia="Arial" w:hAnsi="Arial" w:cs="Arial"/>
                <w:color w:val="0D0D0D"/>
                <w:sz w:val="24"/>
              </w:rPr>
              <w:t xml:space="preserve">this continues to be a priority for all pupils. </w:t>
            </w:r>
            <w:r w:rsidR="007956A6" w:rsidRPr="007956A6">
              <w:rPr>
                <w:rFonts w:ascii="Arial" w:eastAsia="Arial" w:hAnsi="Arial" w:cs="Arial"/>
                <w:color w:val="0D0D0D"/>
                <w:sz w:val="24"/>
              </w:rPr>
              <w:t xml:space="preserve">With training needed for </w:t>
            </w:r>
            <w:r w:rsidR="00B95568">
              <w:rPr>
                <w:rFonts w:ascii="Arial" w:eastAsia="Arial" w:hAnsi="Arial" w:cs="Arial"/>
                <w:color w:val="0D0D0D"/>
                <w:sz w:val="24"/>
              </w:rPr>
              <w:t xml:space="preserve">new </w:t>
            </w:r>
            <w:r w:rsidR="007956A6" w:rsidRPr="007956A6">
              <w:rPr>
                <w:rFonts w:ascii="Arial" w:eastAsia="Arial" w:hAnsi="Arial" w:cs="Arial"/>
                <w:color w:val="0D0D0D"/>
                <w:sz w:val="24"/>
              </w:rPr>
              <w:t>admin staff</w:t>
            </w:r>
            <w:r w:rsidR="007956A6">
              <w:rPr>
                <w:rFonts w:ascii="Arial" w:eastAsia="Arial" w:hAnsi="Arial" w:cs="Arial"/>
                <w:color w:val="0D0D0D"/>
                <w:sz w:val="24"/>
              </w:rPr>
              <w:t xml:space="preserve"> </w:t>
            </w:r>
          </w:p>
          <w:p w14:paraId="129C5970" w14:textId="6CFCCD94" w:rsidR="00C40F6C" w:rsidRPr="00C40F6C" w:rsidRDefault="00C40F6C" w:rsidP="00C40F6C">
            <w:pPr>
              <w:rPr>
                <w:rFonts w:ascii="Arial" w:eastAsia="Arial" w:hAnsi="Arial" w:cs="Arial"/>
                <w:color w:val="0D0D0D" w:themeColor="text1" w:themeTint="F2"/>
                <w:sz w:val="24"/>
                <w:szCs w:val="24"/>
              </w:rPr>
            </w:pPr>
            <w:r w:rsidRPr="00C40F6C">
              <w:rPr>
                <w:rFonts w:ascii="Arial" w:eastAsia="Arial" w:hAnsi="Arial" w:cs="Arial"/>
                <w:color w:val="0D0D0D" w:themeColor="text1" w:themeTint="F2"/>
                <w:sz w:val="24"/>
                <w:szCs w:val="24"/>
              </w:rPr>
              <w:t>Clubs in school time started to support engagement with school and PPG children subsidy made available. Currently this has not had an impact on PPG attendance. </w:t>
            </w:r>
          </w:p>
          <w:p w14:paraId="131FD8E2" w14:textId="77777777" w:rsidR="00C40F6C" w:rsidRPr="00C40F6C" w:rsidRDefault="00C40F6C" w:rsidP="00C40F6C">
            <w:pPr>
              <w:rPr>
                <w:rFonts w:ascii="Arial" w:eastAsia="Arial" w:hAnsi="Arial" w:cs="Arial"/>
                <w:color w:val="0D0D0D" w:themeColor="text1" w:themeTint="F2"/>
                <w:sz w:val="24"/>
                <w:szCs w:val="24"/>
              </w:rPr>
            </w:pPr>
          </w:p>
          <w:p w14:paraId="47D01C9C" w14:textId="5424DBD0" w:rsidR="00C40F6C" w:rsidRPr="00C40F6C" w:rsidRDefault="00C40F6C" w:rsidP="00C40F6C">
            <w:pPr>
              <w:rPr>
                <w:rFonts w:ascii="Arial" w:eastAsia="Arial" w:hAnsi="Arial" w:cs="Arial"/>
                <w:color w:val="0D0D0D" w:themeColor="text1" w:themeTint="F2"/>
                <w:sz w:val="24"/>
                <w:szCs w:val="24"/>
              </w:rPr>
            </w:pPr>
            <w:r w:rsidRPr="00C40F6C">
              <w:rPr>
                <w:rFonts w:ascii="Arial" w:eastAsia="Arial" w:hAnsi="Arial" w:cs="Arial"/>
                <w:color w:val="0D0D0D" w:themeColor="text1" w:themeTint="F2"/>
                <w:sz w:val="24"/>
                <w:szCs w:val="24"/>
              </w:rPr>
              <w:t>Attendance and Improvement Officer suggestions for the next steps are:</w:t>
            </w:r>
          </w:p>
          <w:p w14:paraId="39CB2A79" w14:textId="3440E563" w:rsidR="00C40F6C" w:rsidRPr="00C40F6C" w:rsidRDefault="00C40F6C" w:rsidP="00C40F6C">
            <w:pPr>
              <w:pStyle w:val="ListParagraph"/>
              <w:numPr>
                <w:ilvl w:val="0"/>
                <w:numId w:val="3"/>
              </w:numPr>
              <w:rPr>
                <w:rFonts w:ascii="Arial" w:eastAsia="Arial" w:hAnsi="Arial" w:cs="Arial"/>
                <w:color w:val="0D0D0D" w:themeColor="text1" w:themeTint="F2"/>
                <w:sz w:val="24"/>
                <w:szCs w:val="24"/>
              </w:rPr>
            </w:pPr>
            <w:r w:rsidRPr="00C40F6C">
              <w:rPr>
                <w:rFonts w:ascii="Arial" w:eastAsia="Arial" w:hAnsi="Arial" w:cs="Arial"/>
                <w:color w:val="0D0D0D" w:themeColor="text1" w:themeTint="F2"/>
                <w:sz w:val="24"/>
                <w:szCs w:val="24"/>
              </w:rPr>
              <w:t xml:space="preserve">to ensure that coding is correct for all </w:t>
            </w:r>
            <w:proofErr w:type="gramStart"/>
            <w:r w:rsidRPr="00C40F6C">
              <w:rPr>
                <w:rFonts w:ascii="Arial" w:eastAsia="Arial" w:hAnsi="Arial" w:cs="Arial"/>
                <w:color w:val="0D0D0D" w:themeColor="text1" w:themeTint="F2"/>
                <w:sz w:val="24"/>
                <w:szCs w:val="24"/>
              </w:rPr>
              <w:t>absences</w:t>
            </w:r>
            <w:proofErr w:type="gramEnd"/>
          </w:p>
          <w:p w14:paraId="02F65156" w14:textId="77777777" w:rsidR="00C40F6C" w:rsidRDefault="00C40F6C" w:rsidP="00C40F6C">
            <w:pPr>
              <w:pStyle w:val="ListParagraph"/>
              <w:numPr>
                <w:ilvl w:val="0"/>
                <w:numId w:val="3"/>
              </w:numPr>
              <w:rPr>
                <w:rFonts w:ascii="Arial" w:eastAsia="Arial" w:hAnsi="Arial" w:cs="Arial"/>
                <w:color w:val="0D0D0D" w:themeColor="text1" w:themeTint="F2"/>
                <w:sz w:val="24"/>
                <w:szCs w:val="24"/>
              </w:rPr>
            </w:pPr>
            <w:r w:rsidRPr="00C40F6C">
              <w:rPr>
                <w:rFonts w:ascii="Arial" w:eastAsia="Arial" w:hAnsi="Arial" w:cs="Arial"/>
                <w:color w:val="0D0D0D" w:themeColor="text1" w:themeTint="F2"/>
                <w:sz w:val="24"/>
                <w:szCs w:val="24"/>
              </w:rPr>
              <w:t xml:space="preserve">warning letters and fines are routinely </w:t>
            </w:r>
            <w:proofErr w:type="gramStart"/>
            <w:r w:rsidRPr="00C40F6C">
              <w:rPr>
                <w:rFonts w:ascii="Arial" w:eastAsia="Arial" w:hAnsi="Arial" w:cs="Arial"/>
                <w:color w:val="0D0D0D" w:themeColor="text1" w:themeTint="F2"/>
                <w:sz w:val="24"/>
                <w:szCs w:val="24"/>
              </w:rPr>
              <w:t>considered</w:t>
            </w:r>
            <w:proofErr w:type="gramEnd"/>
          </w:p>
          <w:p w14:paraId="39B23BA6" w14:textId="50256168" w:rsidR="00C40F6C" w:rsidRPr="00C40F6C" w:rsidRDefault="00C40F6C" w:rsidP="22486A7A">
            <w:pPr>
              <w:pStyle w:val="ListParagraph"/>
              <w:numPr>
                <w:ilvl w:val="0"/>
                <w:numId w:val="3"/>
              </w:numPr>
              <w:rPr>
                <w:rFonts w:ascii="Arial" w:eastAsia="Arial" w:hAnsi="Arial" w:cs="Arial"/>
                <w:color w:val="0D0D0D" w:themeColor="text1" w:themeTint="F2"/>
                <w:sz w:val="24"/>
                <w:szCs w:val="24"/>
              </w:rPr>
            </w:pPr>
            <w:r w:rsidRPr="00C40F6C">
              <w:rPr>
                <w:rFonts w:ascii="Arial" w:eastAsia="Arial" w:hAnsi="Arial" w:cs="Arial"/>
                <w:color w:val="0D0D0D" w:themeColor="text1" w:themeTint="F2"/>
                <w:sz w:val="24"/>
                <w:szCs w:val="24"/>
              </w:rPr>
              <w:t>S</w:t>
            </w:r>
            <w:r>
              <w:rPr>
                <w:rFonts w:ascii="Arial" w:eastAsia="Arial" w:hAnsi="Arial" w:cs="Arial"/>
                <w:color w:val="0D0D0D" w:themeColor="text1" w:themeTint="F2"/>
                <w:sz w:val="24"/>
                <w:szCs w:val="24"/>
              </w:rPr>
              <w:t>enior Leaders</w:t>
            </w:r>
            <w:r w:rsidRPr="00C40F6C">
              <w:rPr>
                <w:rFonts w:ascii="Arial" w:eastAsia="Arial" w:hAnsi="Arial" w:cs="Arial"/>
                <w:color w:val="0D0D0D" w:themeColor="text1" w:themeTint="F2"/>
                <w:sz w:val="24"/>
                <w:szCs w:val="24"/>
              </w:rPr>
              <w:t xml:space="preserve"> to meet with individual families to look at ways to remove barriers to attendance particularly for disadvantaged pupils. </w:t>
            </w:r>
          </w:p>
        </w:tc>
      </w:tr>
      <w:tr w:rsidR="00954606" w14:paraId="0EACCB98" w14:textId="77777777" w:rsidTr="22486A7A">
        <w:tc>
          <w:tcPr>
            <w:tcW w:w="4672" w:type="dxa"/>
          </w:tcPr>
          <w:p w14:paraId="76EB38BE" w14:textId="77777777" w:rsidR="00954606" w:rsidRDefault="00954606" w:rsidP="00954606">
            <w:r>
              <w:rPr>
                <w:rFonts w:ascii="Arial" w:eastAsia="Arial" w:hAnsi="Arial" w:cs="Arial"/>
                <w:color w:val="0D0D0D"/>
                <w:sz w:val="24"/>
              </w:rPr>
              <w:lastRenderedPageBreak/>
              <w:t xml:space="preserve">Pupils with specific communication and language needs which impact their learning. </w:t>
            </w:r>
          </w:p>
        </w:tc>
        <w:tc>
          <w:tcPr>
            <w:tcW w:w="9246" w:type="dxa"/>
          </w:tcPr>
          <w:p w14:paraId="5FF86A57" w14:textId="659A394A" w:rsidR="00E43B6F" w:rsidRPr="00E25374" w:rsidRDefault="324F08F9" w:rsidP="22486A7A">
            <w:pPr>
              <w:rPr>
                <w:rFonts w:ascii="Arial" w:eastAsia="Arial" w:hAnsi="Arial" w:cs="Arial"/>
                <w:color w:val="FF0000"/>
                <w:sz w:val="24"/>
                <w:szCs w:val="24"/>
              </w:rPr>
            </w:pPr>
            <w:r w:rsidRPr="22486A7A">
              <w:rPr>
                <w:rFonts w:ascii="Arial" w:eastAsia="Arial" w:hAnsi="Arial" w:cs="Arial"/>
                <w:color w:val="auto"/>
                <w:sz w:val="24"/>
                <w:szCs w:val="24"/>
              </w:rPr>
              <w:t xml:space="preserve">Staff within the setting have </w:t>
            </w:r>
            <w:proofErr w:type="spellStart"/>
            <w:r w:rsidRPr="22486A7A">
              <w:rPr>
                <w:rFonts w:ascii="Arial" w:eastAsia="Arial" w:hAnsi="Arial" w:cs="Arial"/>
                <w:color w:val="auto"/>
                <w:sz w:val="24"/>
                <w:szCs w:val="24"/>
              </w:rPr>
              <w:t>Wellcomm</w:t>
            </w:r>
            <w:proofErr w:type="spellEnd"/>
            <w:r w:rsidRPr="22486A7A">
              <w:rPr>
                <w:rFonts w:ascii="Arial" w:eastAsia="Arial" w:hAnsi="Arial" w:cs="Arial"/>
                <w:color w:val="auto"/>
                <w:sz w:val="24"/>
                <w:szCs w:val="24"/>
              </w:rPr>
              <w:t xml:space="preserve"> training and this tool is used to accurately identify gaps and needs. </w:t>
            </w:r>
          </w:p>
          <w:p w14:paraId="32DE718A" w14:textId="1B2D5951" w:rsidR="00E43B6F" w:rsidRPr="00E25374" w:rsidRDefault="324F08F9" w:rsidP="22486A7A">
            <w:pPr>
              <w:rPr>
                <w:rFonts w:ascii="Arial" w:eastAsia="Arial" w:hAnsi="Arial" w:cs="Arial"/>
                <w:color w:val="auto"/>
                <w:sz w:val="24"/>
                <w:szCs w:val="24"/>
              </w:rPr>
            </w:pPr>
            <w:r w:rsidRPr="22486A7A">
              <w:rPr>
                <w:rFonts w:ascii="Arial" w:eastAsia="Arial" w:hAnsi="Arial" w:cs="Arial"/>
                <w:color w:val="auto"/>
                <w:sz w:val="24"/>
                <w:szCs w:val="24"/>
              </w:rPr>
              <w:t xml:space="preserve">Within EYFS there is a focus on vocabulary and language development. </w:t>
            </w:r>
          </w:p>
          <w:p w14:paraId="395F9F90" w14:textId="44CD14AA" w:rsidR="00E43B6F" w:rsidRPr="00E25374" w:rsidRDefault="324F08F9" w:rsidP="22486A7A">
            <w:pPr>
              <w:rPr>
                <w:rFonts w:ascii="Arial" w:eastAsia="Arial" w:hAnsi="Arial" w:cs="Arial"/>
                <w:color w:val="auto"/>
                <w:sz w:val="24"/>
                <w:szCs w:val="24"/>
              </w:rPr>
            </w:pPr>
            <w:r w:rsidRPr="22486A7A">
              <w:rPr>
                <w:rFonts w:ascii="Arial" w:eastAsia="Arial" w:hAnsi="Arial" w:cs="Arial"/>
                <w:color w:val="auto"/>
                <w:sz w:val="24"/>
                <w:szCs w:val="24"/>
              </w:rPr>
              <w:t xml:space="preserve">Acting SENDCo Sept 21 and new SENDCo Jan 22 have made effective referrals for </w:t>
            </w:r>
            <w:r w:rsidR="1A3A1571" w:rsidRPr="22486A7A">
              <w:rPr>
                <w:rFonts w:ascii="Arial" w:eastAsia="Arial" w:hAnsi="Arial" w:cs="Arial"/>
                <w:color w:val="auto"/>
                <w:sz w:val="24"/>
                <w:szCs w:val="24"/>
              </w:rPr>
              <w:t>external</w:t>
            </w:r>
            <w:r w:rsidRPr="22486A7A">
              <w:rPr>
                <w:rFonts w:ascii="Arial" w:eastAsia="Arial" w:hAnsi="Arial" w:cs="Arial"/>
                <w:color w:val="auto"/>
                <w:sz w:val="24"/>
                <w:szCs w:val="24"/>
              </w:rPr>
              <w:t xml:space="preserve"> support the current SENDCo </w:t>
            </w:r>
            <w:r w:rsidR="00A02613">
              <w:rPr>
                <w:rFonts w:ascii="Arial" w:eastAsia="Arial" w:hAnsi="Arial" w:cs="Arial"/>
                <w:color w:val="auto"/>
                <w:sz w:val="24"/>
                <w:szCs w:val="24"/>
              </w:rPr>
              <w:t>has achieved</w:t>
            </w:r>
            <w:r w:rsidRPr="22486A7A">
              <w:rPr>
                <w:rFonts w:ascii="Arial" w:eastAsia="Arial" w:hAnsi="Arial" w:cs="Arial"/>
                <w:color w:val="auto"/>
                <w:sz w:val="24"/>
                <w:szCs w:val="24"/>
              </w:rPr>
              <w:t xml:space="preserve"> SENDCo qualification </w:t>
            </w:r>
            <w:r w:rsidR="5262D7D2" w:rsidRPr="22486A7A">
              <w:rPr>
                <w:rFonts w:ascii="Arial" w:eastAsia="Arial" w:hAnsi="Arial" w:cs="Arial"/>
                <w:color w:val="auto"/>
                <w:sz w:val="24"/>
                <w:szCs w:val="24"/>
              </w:rPr>
              <w:t>ensuring</w:t>
            </w:r>
            <w:r w:rsidRPr="22486A7A">
              <w:rPr>
                <w:rFonts w:ascii="Arial" w:eastAsia="Arial" w:hAnsi="Arial" w:cs="Arial"/>
                <w:color w:val="auto"/>
                <w:sz w:val="24"/>
                <w:szCs w:val="24"/>
              </w:rPr>
              <w:t xml:space="preserve"> good practice.</w:t>
            </w:r>
            <w:r w:rsidR="39D27E0F" w:rsidRPr="22486A7A">
              <w:rPr>
                <w:rFonts w:ascii="Arial" w:eastAsia="Arial" w:hAnsi="Arial" w:cs="Arial"/>
                <w:color w:val="auto"/>
                <w:sz w:val="24"/>
                <w:szCs w:val="24"/>
              </w:rPr>
              <w:t xml:space="preserve"> </w:t>
            </w:r>
          </w:p>
          <w:p w14:paraId="3FA3EC4B" w14:textId="7BE132AD" w:rsidR="00E43B6F" w:rsidRPr="00E25374" w:rsidRDefault="259BB652" w:rsidP="22486A7A">
            <w:pPr>
              <w:rPr>
                <w:rFonts w:ascii="Arial" w:eastAsia="Arial" w:hAnsi="Arial" w:cs="Arial"/>
                <w:color w:val="auto"/>
                <w:sz w:val="24"/>
                <w:szCs w:val="24"/>
              </w:rPr>
            </w:pPr>
            <w:r w:rsidRPr="22486A7A">
              <w:rPr>
                <w:rFonts w:ascii="Arial" w:eastAsia="Arial" w:hAnsi="Arial" w:cs="Arial"/>
                <w:color w:val="auto"/>
                <w:sz w:val="24"/>
                <w:szCs w:val="24"/>
              </w:rPr>
              <w:t xml:space="preserve">Vocabulary has a high focus in the new curriculum supporting the ‘word gap’ </w:t>
            </w:r>
            <w:r w:rsidR="5B95303F" w:rsidRPr="22486A7A">
              <w:rPr>
                <w:rFonts w:ascii="Arial" w:eastAsia="Arial" w:hAnsi="Arial" w:cs="Arial"/>
                <w:color w:val="auto"/>
                <w:sz w:val="24"/>
                <w:szCs w:val="24"/>
              </w:rPr>
              <w:t>for Pupil Premium Children.</w:t>
            </w:r>
          </w:p>
        </w:tc>
      </w:tr>
      <w:tr w:rsidR="00954606" w14:paraId="248875F3" w14:textId="77777777" w:rsidTr="22486A7A">
        <w:tc>
          <w:tcPr>
            <w:tcW w:w="4672" w:type="dxa"/>
          </w:tcPr>
          <w:p w14:paraId="160B5199" w14:textId="77777777" w:rsidR="00954606" w:rsidRPr="00E3638B" w:rsidRDefault="00954606" w:rsidP="00954606">
            <w:pPr>
              <w:rPr>
                <w:rFonts w:ascii="Arial" w:eastAsia="Arial" w:hAnsi="Arial" w:cs="Arial"/>
                <w:color w:val="auto"/>
                <w:sz w:val="24"/>
                <w:szCs w:val="24"/>
              </w:rPr>
            </w:pPr>
            <w:r w:rsidRPr="00E3638B">
              <w:rPr>
                <w:rFonts w:ascii="Arial" w:eastAsia="Arial" w:hAnsi="Arial" w:cs="Arial"/>
                <w:color w:val="auto"/>
                <w:sz w:val="24"/>
                <w:szCs w:val="24"/>
              </w:rPr>
              <w:t xml:space="preserve">Many pupils do not have access to additional opportunities that are needed to provide a rounded education and the characteristics that lead to successful employment in the future. </w:t>
            </w:r>
          </w:p>
        </w:tc>
        <w:tc>
          <w:tcPr>
            <w:tcW w:w="9246" w:type="dxa"/>
          </w:tcPr>
          <w:p w14:paraId="1AB9F165" w14:textId="148D99DE" w:rsidR="003869ED" w:rsidRDefault="64B1FC40" w:rsidP="22486A7A">
            <w:pPr>
              <w:rPr>
                <w:rFonts w:ascii="Arial" w:eastAsia="Arial" w:hAnsi="Arial" w:cs="Arial"/>
                <w:color w:val="auto"/>
                <w:sz w:val="24"/>
                <w:szCs w:val="24"/>
              </w:rPr>
            </w:pPr>
            <w:r w:rsidRPr="22486A7A">
              <w:rPr>
                <w:rFonts w:ascii="Arial" w:eastAsia="Arial" w:hAnsi="Arial" w:cs="Arial"/>
                <w:color w:val="auto"/>
                <w:sz w:val="24"/>
                <w:szCs w:val="24"/>
              </w:rPr>
              <w:t xml:space="preserve">We have worked hard last year to keep as many opportunities as possible for extracurricular learning. We have been able to start back up with a range of after school clubs and have ensured that KS2 children have had their residential visit. </w:t>
            </w:r>
            <w:r w:rsidR="00D33EC3">
              <w:rPr>
                <w:rFonts w:ascii="Arial" w:eastAsia="Arial" w:hAnsi="Arial" w:cs="Arial"/>
                <w:color w:val="auto"/>
                <w:sz w:val="24"/>
                <w:szCs w:val="24"/>
              </w:rPr>
              <w:t xml:space="preserve">In </w:t>
            </w:r>
            <w:r w:rsidR="00D33EC3" w:rsidRPr="00E3638B">
              <w:rPr>
                <w:rFonts w:ascii="Arial" w:eastAsia="Arial" w:hAnsi="Arial" w:cs="Arial"/>
                <w:color w:val="auto"/>
                <w:sz w:val="24"/>
                <w:szCs w:val="24"/>
              </w:rPr>
              <w:t>Autumn 2023</w:t>
            </w:r>
            <w:r w:rsidR="00D33EC3">
              <w:rPr>
                <w:rFonts w:ascii="Arial" w:eastAsia="Arial" w:hAnsi="Arial" w:cs="Arial"/>
                <w:color w:val="auto"/>
                <w:sz w:val="24"/>
                <w:szCs w:val="24"/>
              </w:rPr>
              <w:t xml:space="preserve">, extra-curricular clubs were introduced.  These included: Choir, Recorder, </w:t>
            </w:r>
            <w:proofErr w:type="gramStart"/>
            <w:r w:rsidR="00D33EC3">
              <w:rPr>
                <w:rFonts w:ascii="Arial" w:eastAsia="Arial" w:hAnsi="Arial" w:cs="Arial"/>
                <w:color w:val="auto"/>
                <w:sz w:val="24"/>
                <w:szCs w:val="24"/>
              </w:rPr>
              <w:t>Girls</w:t>
            </w:r>
            <w:proofErr w:type="gramEnd"/>
            <w:r w:rsidR="00D33EC3">
              <w:rPr>
                <w:rFonts w:ascii="Arial" w:eastAsia="Arial" w:hAnsi="Arial" w:cs="Arial"/>
                <w:color w:val="auto"/>
                <w:sz w:val="24"/>
                <w:szCs w:val="24"/>
              </w:rPr>
              <w:t xml:space="preserve"> and Boys Football, </w:t>
            </w:r>
            <w:proofErr w:type="spellStart"/>
            <w:r w:rsidR="00D33EC3">
              <w:rPr>
                <w:rFonts w:ascii="Arial" w:eastAsia="Arial" w:hAnsi="Arial" w:cs="Arial"/>
                <w:color w:val="auto"/>
                <w:sz w:val="24"/>
                <w:szCs w:val="24"/>
              </w:rPr>
              <w:t>Fitkidz</w:t>
            </w:r>
            <w:proofErr w:type="spellEnd"/>
            <w:r w:rsidR="00D33EC3">
              <w:rPr>
                <w:rFonts w:ascii="Arial" w:eastAsia="Arial" w:hAnsi="Arial" w:cs="Arial"/>
                <w:color w:val="auto"/>
                <w:sz w:val="24"/>
                <w:szCs w:val="24"/>
              </w:rPr>
              <w:t xml:space="preserve">, Multisport, Netball, Sophie’s Dance, </w:t>
            </w:r>
            <w:proofErr w:type="spellStart"/>
            <w:r w:rsidR="00D33EC3">
              <w:rPr>
                <w:rFonts w:ascii="Arial" w:eastAsia="Arial" w:hAnsi="Arial" w:cs="Arial"/>
                <w:color w:val="auto"/>
                <w:sz w:val="24"/>
                <w:szCs w:val="24"/>
              </w:rPr>
              <w:t>Warriorz</w:t>
            </w:r>
            <w:proofErr w:type="spellEnd"/>
            <w:r w:rsidR="00D33EC3">
              <w:rPr>
                <w:rFonts w:ascii="Arial" w:eastAsia="Arial" w:hAnsi="Arial" w:cs="Arial"/>
                <w:color w:val="auto"/>
                <w:sz w:val="24"/>
                <w:szCs w:val="24"/>
              </w:rPr>
              <w:t>, Karate, Gymnastics, Basketball, Chess and Lego Club.</w:t>
            </w:r>
          </w:p>
          <w:p w14:paraId="2ABC3951" w14:textId="77777777" w:rsidR="003869ED" w:rsidRDefault="003869ED" w:rsidP="22486A7A">
            <w:pPr>
              <w:rPr>
                <w:rFonts w:ascii="Arial" w:eastAsia="Arial" w:hAnsi="Arial" w:cs="Arial"/>
                <w:color w:val="auto"/>
                <w:sz w:val="24"/>
                <w:szCs w:val="24"/>
              </w:rPr>
            </w:pPr>
          </w:p>
          <w:p w14:paraId="1DEE4BC3" w14:textId="7A24385E" w:rsidR="003869ED" w:rsidRDefault="64B1FC40" w:rsidP="22486A7A">
            <w:pPr>
              <w:rPr>
                <w:rFonts w:ascii="Arial" w:eastAsia="Arial" w:hAnsi="Arial" w:cs="Arial"/>
                <w:color w:val="auto"/>
                <w:sz w:val="24"/>
                <w:szCs w:val="24"/>
              </w:rPr>
            </w:pPr>
            <w:r w:rsidRPr="22486A7A">
              <w:rPr>
                <w:rFonts w:ascii="Arial" w:eastAsia="Arial" w:hAnsi="Arial" w:cs="Arial"/>
                <w:color w:val="auto"/>
                <w:sz w:val="24"/>
                <w:szCs w:val="24"/>
              </w:rPr>
              <w:t>Swimming lessons have taken place. Peripatetic music teachers have also continued to provide lessons to the children. At Christmas</w:t>
            </w:r>
            <w:r w:rsidR="003869ED">
              <w:rPr>
                <w:rFonts w:ascii="Arial" w:eastAsia="Arial" w:hAnsi="Arial" w:cs="Arial"/>
                <w:color w:val="auto"/>
                <w:sz w:val="24"/>
                <w:szCs w:val="24"/>
              </w:rPr>
              <w:t xml:space="preserve">, Nativities and Carol Performances took place, welcoming parents to join in.   </w:t>
            </w:r>
          </w:p>
          <w:p w14:paraId="16604241" w14:textId="77777777" w:rsidR="003869ED" w:rsidRDefault="003869ED" w:rsidP="22486A7A">
            <w:pPr>
              <w:rPr>
                <w:rFonts w:ascii="Arial" w:eastAsia="Arial" w:hAnsi="Arial" w:cs="Arial"/>
                <w:color w:val="auto"/>
                <w:sz w:val="24"/>
                <w:szCs w:val="24"/>
              </w:rPr>
            </w:pPr>
          </w:p>
          <w:p w14:paraId="256165BB" w14:textId="4ECBB2C4" w:rsidR="00E3638B" w:rsidRPr="00E3638B" w:rsidRDefault="64B1FC40" w:rsidP="22486A7A">
            <w:pPr>
              <w:rPr>
                <w:rFonts w:ascii="Arial" w:eastAsia="Arial" w:hAnsi="Arial" w:cs="Arial"/>
                <w:color w:val="auto"/>
                <w:sz w:val="24"/>
                <w:szCs w:val="24"/>
              </w:rPr>
            </w:pPr>
            <w:r w:rsidRPr="22486A7A">
              <w:rPr>
                <w:rFonts w:ascii="Arial" w:eastAsia="Arial" w:hAnsi="Arial" w:cs="Arial"/>
                <w:color w:val="auto"/>
                <w:sz w:val="24"/>
                <w:szCs w:val="24"/>
              </w:rPr>
              <w:t>Throughout the year the Parent Teacher Association involvement has increased</w:t>
            </w:r>
            <w:r w:rsidR="003869ED">
              <w:rPr>
                <w:rFonts w:ascii="Arial" w:eastAsia="Arial" w:hAnsi="Arial" w:cs="Arial"/>
                <w:color w:val="auto"/>
                <w:sz w:val="24"/>
                <w:szCs w:val="24"/>
              </w:rPr>
              <w:t xml:space="preserve"> – including Disco’s, </w:t>
            </w:r>
            <w:proofErr w:type="gramStart"/>
            <w:r w:rsidR="003869ED">
              <w:rPr>
                <w:rFonts w:ascii="Arial" w:eastAsia="Arial" w:hAnsi="Arial" w:cs="Arial"/>
                <w:color w:val="auto"/>
                <w:sz w:val="24"/>
                <w:szCs w:val="24"/>
              </w:rPr>
              <w:t>Winter</w:t>
            </w:r>
            <w:proofErr w:type="gramEnd"/>
            <w:r w:rsidR="003869ED">
              <w:rPr>
                <w:rFonts w:ascii="Arial" w:eastAsia="Arial" w:hAnsi="Arial" w:cs="Arial"/>
                <w:color w:val="auto"/>
                <w:sz w:val="24"/>
                <w:szCs w:val="24"/>
              </w:rPr>
              <w:t xml:space="preserve"> and Summer Fairs. </w:t>
            </w:r>
          </w:p>
        </w:tc>
      </w:tr>
      <w:tr w:rsidR="00954606" w14:paraId="2D5D16CC" w14:textId="77777777" w:rsidTr="22486A7A">
        <w:tc>
          <w:tcPr>
            <w:tcW w:w="4672" w:type="dxa"/>
          </w:tcPr>
          <w:p w14:paraId="2221BBE7" w14:textId="77777777" w:rsidR="00954606" w:rsidRDefault="00954606" w:rsidP="00954606">
            <w:r>
              <w:rPr>
                <w:rFonts w:ascii="Arial" w:eastAsia="Arial" w:hAnsi="Arial" w:cs="Arial"/>
                <w:color w:val="0D0D0D"/>
                <w:sz w:val="24"/>
              </w:rPr>
              <w:t xml:space="preserve">Complex family situations for many of our PP pupils. </w:t>
            </w:r>
          </w:p>
        </w:tc>
        <w:tc>
          <w:tcPr>
            <w:tcW w:w="9246" w:type="dxa"/>
          </w:tcPr>
          <w:p w14:paraId="0332517B" w14:textId="77777777" w:rsidR="00E25374" w:rsidRDefault="005A51A5" w:rsidP="00E25374">
            <w:pPr>
              <w:rPr>
                <w:rFonts w:ascii="Arial" w:eastAsia="Arial" w:hAnsi="Arial" w:cs="Arial"/>
                <w:color w:val="0D0D0D"/>
                <w:sz w:val="24"/>
              </w:rPr>
            </w:pPr>
            <w:r w:rsidRPr="22486A7A">
              <w:rPr>
                <w:rFonts w:ascii="Arial" w:eastAsia="Arial" w:hAnsi="Arial" w:cs="Arial"/>
                <w:i/>
                <w:iCs/>
                <w:color w:val="0D0D0D" w:themeColor="text1" w:themeTint="F2"/>
                <w:sz w:val="24"/>
                <w:szCs w:val="24"/>
              </w:rPr>
              <w:t>Parents of pupils with more complex mental health difficulties are supported to access relevant external agencies</w:t>
            </w:r>
            <w:r w:rsidRPr="22486A7A">
              <w:rPr>
                <w:rFonts w:ascii="Arial" w:eastAsia="Arial" w:hAnsi="Arial" w:cs="Arial"/>
                <w:color w:val="0D0D0D" w:themeColor="text1" w:themeTint="F2"/>
                <w:sz w:val="24"/>
                <w:szCs w:val="24"/>
              </w:rPr>
              <w:t xml:space="preserve">. </w:t>
            </w:r>
          </w:p>
          <w:p w14:paraId="1615CC96" w14:textId="7F440098" w:rsidR="005301BF" w:rsidRDefault="005A51A5" w:rsidP="22486A7A">
            <w:pPr>
              <w:rPr>
                <w:rFonts w:ascii="Arial" w:eastAsia="Arial" w:hAnsi="Arial" w:cs="Arial"/>
                <w:color w:val="0D0D0D" w:themeColor="text1" w:themeTint="F2"/>
                <w:sz w:val="24"/>
                <w:szCs w:val="24"/>
              </w:rPr>
            </w:pPr>
            <w:r w:rsidRPr="22486A7A">
              <w:rPr>
                <w:rFonts w:ascii="Arial" w:eastAsia="Arial" w:hAnsi="Arial" w:cs="Arial"/>
                <w:color w:val="0D0D0D" w:themeColor="text1" w:themeTint="F2"/>
                <w:sz w:val="24"/>
                <w:szCs w:val="24"/>
              </w:rPr>
              <w:t>Qualitative data, pupil and parent voice shows that the emotional wellbeing of disadvantaged pupils is improving.</w:t>
            </w:r>
          </w:p>
          <w:p w14:paraId="5D56519C" w14:textId="77777777" w:rsidR="005301BF" w:rsidRDefault="005301BF" w:rsidP="00E25374">
            <w:pPr>
              <w:rPr>
                <w:rFonts w:ascii="Arial" w:eastAsia="Arial" w:hAnsi="Arial" w:cs="Arial"/>
                <w:color w:val="auto"/>
                <w:sz w:val="24"/>
              </w:rPr>
            </w:pPr>
            <w:r>
              <w:rPr>
                <w:rFonts w:ascii="Arial" w:eastAsia="Arial" w:hAnsi="Arial" w:cs="Arial"/>
                <w:color w:val="auto"/>
                <w:sz w:val="24"/>
              </w:rPr>
              <w:t>During lockdowns and throughout the pandemic parents were given support through doorstep visits, vouchers for food and basic needs.</w:t>
            </w:r>
          </w:p>
          <w:p w14:paraId="5385B393" w14:textId="77777777" w:rsidR="005301BF" w:rsidRDefault="005301BF" w:rsidP="00E25374">
            <w:pPr>
              <w:rPr>
                <w:rFonts w:ascii="Arial" w:eastAsia="Arial" w:hAnsi="Arial" w:cs="Arial"/>
                <w:color w:val="auto"/>
                <w:sz w:val="24"/>
              </w:rPr>
            </w:pPr>
            <w:r>
              <w:rPr>
                <w:rFonts w:ascii="Arial" w:eastAsia="Arial" w:hAnsi="Arial" w:cs="Arial"/>
                <w:color w:val="auto"/>
                <w:sz w:val="24"/>
              </w:rPr>
              <w:t xml:space="preserve">School Family Worker referrals and engagement in Family First Assessments have supported families with specific and specialised needs. </w:t>
            </w:r>
          </w:p>
          <w:p w14:paraId="2A9F49CE" w14:textId="77777777" w:rsidR="005301BF" w:rsidRDefault="005301BF" w:rsidP="005301BF">
            <w:pPr>
              <w:rPr>
                <w:rFonts w:ascii="Arial" w:eastAsia="Arial" w:hAnsi="Arial" w:cs="Arial"/>
                <w:color w:val="auto"/>
                <w:sz w:val="24"/>
              </w:rPr>
            </w:pPr>
          </w:p>
          <w:p w14:paraId="7D793116" w14:textId="1737C606" w:rsidR="005301BF" w:rsidRPr="005301BF" w:rsidRDefault="005301BF" w:rsidP="005301BF">
            <w:pPr>
              <w:rPr>
                <w:rFonts w:ascii="Arial" w:eastAsia="Arial" w:hAnsi="Arial" w:cs="Arial"/>
                <w:color w:val="auto"/>
                <w:sz w:val="24"/>
              </w:rPr>
            </w:pPr>
            <w:r>
              <w:rPr>
                <w:rFonts w:ascii="Arial" w:eastAsia="Arial" w:hAnsi="Arial" w:cs="Arial"/>
                <w:color w:val="auto"/>
                <w:sz w:val="24"/>
              </w:rPr>
              <w:t>This area of support is still vital and will continue through 202</w:t>
            </w:r>
            <w:r w:rsidR="00F43DCE">
              <w:rPr>
                <w:rFonts w:ascii="Arial" w:eastAsia="Arial" w:hAnsi="Arial" w:cs="Arial"/>
                <w:color w:val="auto"/>
                <w:sz w:val="24"/>
              </w:rPr>
              <w:t>3</w:t>
            </w:r>
            <w:r>
              <w:rPr>
                <w:rFonts w:ascii="Arial" w:eastAsia="Arial" w:hAnsi="Arial" w:cs="Arial"/>
                <w:color w:val="auto"/>
                <w:sz w:val="24"/>
              </w:rPr>
              <w:t xml:space="preserve"> – 202</w:t>
            </w:r>
            <w:r w:rsidR="00F43DCE">
              <w:rPr>
                <w:rFonts w:ascii="Arial" w:eastAsia="Arial" w:hAnsi="Arial" w:cs="Arial"/>
                <w:color w:val="auto"/>
                <w:sz w:val="24"/>
              </w:rPr>
              <w:t>4</w:t>
            </w:r>
            <w:r>
              <w:rPr>
                <w:rFonts w:ascii="Arial" w:eastAsia="Arial" w:hAnsi="Arial" w:cs="Arial"/>
                <w:color w:val="auto"/>
                <w:sz w:val="24"/>
              </w:rPr>
              <w:t xml:space="preserve">. </w:t>
            </w:r>
          </w:p>
        </w:tc>
      </w:tr>
      <w:tr w:rsidR="00954606" w14:paraId="456255F6" w14:textId="77777777" w:rsidTr="22486A7A">
        <w:tc>
          <w:tcPr>
            <w:tcW w:w="4672" w:type="dxa"/>
          </w:tcPr>
          <w:p w14:paraId="6740690C" w14:textId="77777777" w:rsidR="00954606" w:rsidRDefault="00954606" w:rsidP="00954606">
            <w:pPr>
              <w:spacing w:after="120"/>
            </w:pPr>
            <w:r>
              <w:rPr>
                <w:rFonts w:ascii="Arial" w:eastAsia="Arial" w:hAnsi="Arial" w:cs="Arial"/>
                <w:sz w:val="24"/>
              </w:rPr>
              <w:t xml:space="preserve">Our assessments and observations indicate that the education and wellbeing of many of our disadvantaged pupils have </w:t>
            </w:r>
            <w:r>
              <w:rPr>
                <w:rFonts w:ascii="Arial" w:eastAsia="Arial" w:hAnsi="Arial" w:cs="Arial"/>
                <w:sz w:val="24"/>
              </w:rPr>
              <w:lastRenderedPageBreak/>
              <w:t xml:space="preserve">been impacted by partial school closures to a greater extent than for other pupils. These findings are supported by national studies.  </w:t>
            </w:r>
          </w:p>
          <w:p w14:paraId="2D0AE281" w14:textId="77777777" w:rsidR="00954606" w:rsidRDefault="00954606" w:rsidP="00954606"/>
        </w:tc>
        <w:tc>
          <w:tcPr>
            <w:tcW w:w="9246" w:type="dxa"/>
          </w:tcPr>
          <w:p w14:paraId="15A02CFB" w14:textId="77777777" w:rsidR="005A51A5" w:rsidRDefault="005A51A5" w:rsidP="005A51A5">
            <w:pPr>
              <w:spacing w:after="60"/>
              <w:rPr>
                <w:rFonts w:ascii="Arial" w:eastAsia="Arial" w:hAnsi="Arial" w:cs="Arial"/>
                <w:i/>
                <w:color w:val="0D0D0D"/>
                <w:sz w:val="24"/>
              </w:rPr>
            </w:pPr>
            <w:r w:rsidRPr="005A51A5">
              <w:rPr>
                <w:rFonts w:ascii="Arial" w:eastAsia="Arial" w:hAnsi="Arial" w:cs="Arial"/>
                <w:i/>
                <w:color w:val="0D0D0D"/>
                <w:sz w:val="24"/>
              </w:rPr>
              <w:lastRenderedPageBreak/>
              <w:t xml:space="preserve">The school has an embedded, whole school, therapeutic approach to managing </w:t>
            </w:r>
            <w:proofErr w:type="gramStart"/>
            <w:r w:rsidRPr="005A51A5">
              <w:rPr>
                <w:rFonts w:ascii="Arial" w:eastAsia="Arial" w:hAnsi="Arial" w:cs="Arial"/>
                <w:i/>
                <w:color w:val="0D0D0D"/>
                <w:sz w:val="24"/>
              </w:rPr>
              <w:t>behaviour</w:t>
            </w:r>
            <w:proofErr w:type="gramEnd"/>
            <w:r w:rsidRPr="005A51A5">
              <w:rPr>
                <w:rFonts w:ascii="Arial" w:eastAsia="Arial" w:hAnsi="Arial" w:cs="Arial"/>
                <w:i/>
                <w:color w:val="0D0D0D"/>
                <w:sz w:val="24"/>
              </w:rPr>
              <w:t xml:space="preserve"> </w:t>
            </w:r>
          </w:p>
          <w:p w14:paraId="60E04AFC" w14:textId="4CB729E1" w:rsidR="00F43DCE" w:rsidRDefault="00F43DCE" w:rsidP="005A51A5">
            <w:pPr>
              <w:spacing w:after="60"/>
              <w:rPr>
                <w:rFonts w:ascii="Arial" w:eastAsia="Arial" w:hAnsi="Arial" w:cs="Arial"/>
                <w:color w:val="auto"/>
                <w:sz w:val="24"/>
              </w:rPr>
            </w:pPr>
            <w:r>
              <w:rPr>
                <w:rFonts w:ascii="Arial" w:eastAsia="Arial" w:hAnsi="Arial" w:cs="Arial"/>
                <w:color w:val="auto"/>
                <w:sz w:val="24"/>
              </w:rPr>
              <w:lastRenderedPageBreak/>
              <w:t xml:space="preserve">Teaching assistants and MSA’s have supported behaviour at lunchtimes. </w:t>
            </w:r>
          </w:p>
          <w:p w14:paraId="705D20CC" w14:textId="77777777" w:rsidR="00F43DCE" w:rsidRDefault="00F43DCE" w:rsidP="005A51A5">
            <w:pPr>
              <w:spacing w:after="60"/>
              <w:rPr>
                <w:rFonts w:ascii="Arial" w:eastAsia="Arial" w:hAnsi="Arial" w:cs="Arial"/>
                <w:color w:val="auto"/>
                <w:sz w:val="24"/>
              </w:rPr>
            </w:pPr>
          </w:p>
          <w:p w14:paraId="47DDCE20" w14:textId="77777777" w:rsidR="005A51A5" w:rsidRPr="00E43B6F" w:rsidRDefault="005A51A5" w:rsidP="005A51A5">
            <w:pPr>
              <w:spacing w:after="61"/>
              <w:ind w:right="911"/>
              <w:jc w:val="both"/>
              <w:rPr>
                <w:rFonts w:ascii="Arial" w:eastAsia="Arial" w:hAnsi="Arial" w:cs="Arial"/>
                <w:i/>
                <w:color w:val="auto"/>
                <w:sz w:val="24"/>
              </w:rPr>
            </w:pPr>
            <w:r w:rsidRPr="00E43B6F">
              <w:rPr>
                <w:rFonts w:ascii="Arial" w:eastAsia="Arial" w:hAnsi="Arial" w:cs="Arial"/>
                <w:i/>
                <w:color w:val="auto"/>
                <w:sz w:val="24"/>
              </w:rPr>
              <w:t xml:space="preserve">Staff are trained to recognise and support pupils with mental health difficulties.  </w:t>
            </w:r>
          </w:p>
          <w:p w14:paraId="45248D82" w14:textId="0562308B" w:rsidR="00B83D28" w:rsidRPr="00B83D28" w:rsidRDefault="00B83D28" w:rsidP="00B83D28">
            <w:pPr>
              <w:spacing w:after="60"/>
              <w:rPr>
                <w:rFonts w:ascii="Arial" w:eastAsia="Arial" w:hAnsi="Arial" w:cs="Arial"/>
                <w:color w:val="auto"/>
                <w:sz w:val="24"/>
              </w:rPr>
            </w:pPr>
            <w:r w:rsidRPr="00B83D28">
              <w:rPr>
                <w:rFonts w:ascii="Arial" w:eastAsia="Arial" w:hAnsi="Arial" w:cs="Arial"/>
                <w:color w:val="auto"/>
                <w:sz w:val="24"/>
              </w:rPr>
              <w:t xml:space="preserve">MHST </w:t>
            </w:r>
            <w:r w:rsidR="00F43DCE">
              <w:rPr>
                <w:rFonts w:ascii="Arial" w:eastAsia="Arial" w:hAnsi="Arial" w:cs="Arial"/>
                <w:color w:val="auto"/>
                <w:sz w:val="24"/>
              </w:rPr>
              <w:t xml:space="preserve">have </w:t>
            </w:r>
            <w:r w:rsidRPr="00B83D28">
              <w:rPr>
                <w:rFonts w:ascii="Arial" w:eastAsia="Arial" w:hAnsi="Arial" w:cs="Arial"/>
                <w:color w:val="auto"/>
                <w:sz w:val="24"/>
              </w:rPr>
              <w:t>provide</w:t>
            </w:r>
            <w:r w:rsidR="00F43DCE">
              <w:rPr>
                <w:rFonts w:ascii="Arial" w:eastAsia="Arial" w:hAnsi="Arial" w:cs="Arial"/>
                <w:color w:val="auto"/>
                <w:sz w:val="24"/>
              </w:rPr>
              <w:t>d training for staff</w:t>
            </w:r>
            <w:r w:rsidRPr="00B83D28">
              <w:rPr>
                <w:rFonts w:ascii="Arial" w:eastAsia="Arial" w:hAnsi="Arial" w:cs="Arial"/>
                <w:color w:val="auto"/>
                <w:sz w:val="24"/>
              </w:rPr>
              <w:t xml:space="preserve">. </w:t>
            </w:r>
            <w:r w:rsidR="00F43DCE">
              <w:rPr>
                <w:rFonts w:ascii="Arial" w:eastAsia="Arial" w:hAnsi="Arial" w:cs="Arial"/>
                <w:color w:val="auto"/>
                <w:sz w:val="24"/>
              </w:rPr>
              <w:t xml:space="preserve"> This has allowed staff to </w:t>
            </w:r>
            <w:r w:rsidRPr="00B83D28">
              <w:rPr>
                <w:rFonts w:ascii="Arial" w:eastAsia="Arial" w:hAnsi="Arial" w:cs="Arial"/>
                <w:color w:val="auto"/>
                <w:sz w:val="24"/>
              </w:rPr>
              <w:t>support parents with pupil behaviour at home</w:t>
            </w:r>
            <w:r w:rsidR="00F43DCE">
              <w:rPr>
                <w:rFonts w:ascii="Arial" w:eastAsia="Arial" w:hAnsi="Arial" w:cs="Arial"/>
                <w:color w:val="auto"/>
                <w:sz w:val="24"/>
              </w:rPr>
              <w:t xml:space="preserve">.  </w:t>
            </w:r>
          </w:p>
          <w:p w14:paraId="4FFD08CC" w14:textId="23C5A9CE" w:rsidR="00E43B6F" w:rsidRPr="00F43DCE" w:rsidRDefault="00E43B6F" w:rsidP="22486A7A">
            <w:pPr>
              <w:spacing w:after="60"/>
              <w:rPr>
                <w:i/>
              </w:rPr>
            </w:pPr>
          </w:p>
          <w:tbl>
            <w:tblPr>
              <w:tblStyle w:val="TableGrid1"/>
              <w:tblW w:w="0" w:type="auto"/>
              <w:tblInd w:w="0" w:type="dxa"/>
              <w:tblLook w:val="06A0" w:firstRow="1" w:lastRow="0" w:firstColumn="1" w:lastColumn="0" w:noHBand="1" w:noVBand="1"/>
            </w:tblPr>
            <w:tblGrid>
              <w:gridCol w:w="9030"/>
            </w:tblGrid>
            <w:tr w:rsidR="2E097A05" w14:paraId="3C628502" w14:textId="77777777" w:rsidTr="22486A7A">
              <w:tc>
                <w:tcPr>
                  <w:tcW w:w="9030" w:type="dxa"/>
                </w:tcPr>
                <w:p w14:paraId="3DFB03A0" w14:textId="07452139" w:rsidR="2E097A05" w:rsidRDefault="47618437" w:rsidP="22486A7A">
                  <w:pPr>
                    <w:spacing w:after="60" w:line="259" w:lineRule="auto"/>
                    <w:rPr>
                      <w:rFonts w:ascii="Arial" w:eastAsia="Arial" w:hAnsi="Arial" w:cs="Arial"/>
                      <w:color w:val="auto"/>
                      <w:sz w:val="24"/>
                      <w:szCs w:val="24"/>
                    </w:rPr>
                  </w:pPr>
                  <w:r w:rsidRPr="22486A7A">
                    <w:rPr>
                      <w:rFonts w:ascii="Arial" w:eastAsia="Arial" w:hAnsi="Arial" w:cs="Arial"/>
                      <w:color w:val="auto"/>
                      <w:sz w:val="24"/>
                      <w:szCs w:val="24"/>
                    </w:rPr>
                    <w:t xml:space="preserve">Referrals to SFW have been successful.  Parent feedback is </w:t>
                  </w:r>
                  <w:proofErr w:type="gramStart"/>
                  <w:r w:rsidRPr="22486A7A">
                    <w:rPr>
                      <w:rFonts w:ascii="Arial" w:eastAsia="Arial" w:hAnsi="Arial" w:cs="Arial"/>
                      <w:color w:val="auto"/>
                      <w:sz w:val="24"/>
                      <w:szCs w:val="24"/>
                    </w:rPr>
                    <w:t>positive</w:t>
                  </w:r>
                  <w:proofErr w:type="gramEnd"/>
                  <w:r w:rsidRPr="22486A7A">
                    <w:rPr>
                      <w:rFonts w:ascii="Arial" w:eastAsia="Arial" w:hAnsi="Arial" w:cs="Arial"/>
                      <w:color w:val="auto"/>
                      <w:sz w:val="24"/>
                      <w:szCs w:val="24"/>
                    </w:rPr>
                    <w:t xml:space="preserve"> and we are reviewing</w:t>
                  </w:r>
                  <w:r w:rsidR="0627B8AF" w:rsidRPr="22486A7A">
                    <w:rPr>
                      <w:rFonts w:ascii="Arial" w:eastAsia="Arial" w:hAnsi="Arial" w:cs="Arial"/>
                      <w:color w:val="auto"/>
                      <w:sz w:val="24"/>
                      <w:szCs w:val="24"/>
                    </w:rPr>
                    <w:t xml:space="preserve"> progress</w:t>
                  </w:r>
                  <w:r w:rsidRPr="22486A7A">
                    <w:rPr>
                      <w:rFonts w:ascii="Arial" w:eastAsia="Arial" w:hAnsi="Arial" w:cs="Arial"/>
                      <w:color w:val="auto"/>
                      <w:sz w:val="24"/>
                      <w:szCs w:val="24"/>
                    </w:rPr>
                    <w:t xml:space="preserve"> half-termly which means the waiting list is shorter and moves faster. </w:t>
                  </w:r>
                </w:p>
              </w:tc>
            </w:tr>
          </w:tbl>
          <w:p w14:paraId="10032140" w14:textId="30E1EED3" w:rsidR="00E43B6F" w:rsidRPr="00E43B6F" w:rsidRDefault="27B52AB6" w:rsidP="22486A7A">
            <w:pPr>
              <w:spacing w:after="60" w:line="259" w:lineRule="auto"/>
              <w:rPr>
                <w:rFonts w:ascii="Arial" w:eastAsia="Arial" w:hAnsi="Arial" w:cs="Arial"/>
                <w:color w:val="auto"/>
                <w:sz w:val="24"/>
                <w:szCs w:val="24"/>
              </w:rPr>
            </w:pPr>
            <w:r w:rsidRPr="22486A7A">
              <w:rPr>
                <w:rFonts w:ascii="Arial" w:eastAsia="Arial" w:hAnsi="Arial" w:cs="Arial"/>
                <w:color w:val="auto"/>
                <w:sz w:val="24"/>
                <w:szCs w:val="24"/>
              </w:rPr>
              <w:t>N</w:t>
            </w:r>
            <w:r w:rsidR="0BEE41C8" w:rsidRPr="22486A7A">
              <w:rPr>
                <w:rFonts w:ascii="Arial" w:eastAsia="Arial" w:hAnsi="Arial" w:cs="Arial"/>
                <w:color w:val="auto"/>
                <w:sz w:val="24"/>
                <w:szCs w:val="24"/>
              </w:rPr>
              <w:t>umber of PP children accessing SFW / School Nurse.</w:t>
            </w:r>
          </w:p>
          <w:p w14:paraId="631F5DE7" w14:textId="6E8C8AA9" w:rsidR="00E43B6F" w:rsidRPr="00E43B6F" w:rsidRDefault="0AA87D5B" w:rsidP="22486A7A">
            <w:pPr>
              <w:spacing w:after="60" w:line="259" w:lineRule="auto"/>
              <w:rPr>
                <w:rFonts w:ascii="Arial" w:eastAsia="Arial" w:hAnsi="Arial" w:cs="Arial"/>
                <w:color w:val="auto"/>
                <w:sz w:val="24"/>
                <w:szCs w:val="24"/>
              </w:rPr>
            </w:pPr>
            <w:r w:rsidRPr="22486A7A">
              <w:rPr>
                <w:rFonts w:ascii="Arial" w:eastAsia="Arial" w:hAnsi="Arial" w:cs="Arial"/>
                <w:color w:val="auto"/>
                <w:sz w:val="24"/>
                <w:szCs w:val="24"/>
              </w:rPr>
              <w:t>SFW</w:t>
            </w:r>
            <w:r w:rsidR="4A99F344" w:rsidRPr="22486A7A">
              <w:rPr>
                <w:rFonts w:ascii="Arial" w:eastAsia="Arial" w:hAnsi="Arial" w:cs="Arial"/>
                <w:color w:val="auto"/>
                <w:sz w:val="24"/>
                <w:szCs w:val="24"/>
              </w:rPr>
              <w:t xml:space="preserve"> – </w:t>
            </w:r>
            <w:r w:rsidR="009D347F">
              <w:rPr>
                <w:rFonts w:ascii="Arial" w:eastAsia="Arial" w:hAnsi="Arial" w:cs="Arial"/>
                <w:color w:val="auto"/>
                <w:sz w:val="24"/>
                <w:szCs w:val="24"/>
              </w:rPr>
              <w:t>6</w:t>
            </w:r>
            <w:r w:rsidR="4A99F344" w:rsidRPr="22486A7A">
              <w:rPr>
                <w:rFonts w:ascii="Arial" w:eastAsia="Arial" w:hAnsi="Arial" w:cs="Arial"/>
                <w:color w:val="auto"/>
                <w:sz w:val="24"/>
                <w:szCs w:val="24"/>
              </w:rPr>
              <w:t xml:space="preserve">/7 children </w:t>
            </w:r>
            <w:r w:rsidRPr="22486A7A">
              <w:rPr>
                <w:rFonts w:ascii="Arial" w:eastAsia="Arial" w:hAnsi="Arial" w:cs="Arial"/>
                <w:color w:val="auto"/>
                <w:sz w:val="24"/>
                <w:szCs w:val="24"/>
              </w:rPr>
              <w:t>School Nurse – 0</w:t>
            </w:r>
          </w:p>
        </w:tc>
      </w:tr>
    </w:tbl>
    <w:p w14:paraId="3324605B" w14:textId="77777777" w:rsidR="00F43DCE" w:rsidRDefault="00F43DCE" w:rsidP="00F43DCE">
      <w:pPr>
        <w:pStyle w:val="Heading2"/>
        <w:ind w:left="0" w:firstLine="0"/>
      </w:pPr>
    </w:p>
    <w:p w14:paraId="5C5DAE40" w14:textId="17D074FA" w:rsidR="005315C0" w:rsidRDefault="005A51A5" w:rsidP="00F43DCE">
      <w:pPr>
        <w:pStyle w:val="Heading2"/>
        <w:ind w:left="0" w:firstLine="0"/>
      </w:pPr>
      <w:r>
        <w:t xml:space="preserve">Externally provided </w:t>
      </w:r>
      <w:proofErr w:type="gramStart"/>
      <w:r>
        <w:t>programmes</w:t>
      </w:r>
      <w:proofErr w:type="gramEnd"/>
      <w:r>
        <w:t xml:space="preserve"> </w:t>
      </w:r>
    </w:p>
    <w:p w14:paraId="10F2B8C6" w14:textId="77777777" w:rsidR="005315C0" w:rsidRDefault="005A51A5">
      <w:pPr>
        <w:spacing w:after="4"/>
        <w:ind w:left="-5" w:hanging="10"/>
      </w:pPr>
      <w:r>
        <w:rPr>
          <w:rFonts w:ascii="Arial" w:eastAsia="Arial" w:hAnsi="Arial" w:cs="Arial"/>
          <w:i/>
          <w:color w:val="0D0D0D"/>
          <w:sz w:val="24"/>
        </w:rPr>
        <w:t xml:space="preserve">Please include the names of any non-DfE programmes that you purchased in the previous academic year. This will help the Department for Education identify which ones are popular in </w:t>
      </w:r>
      <w:proofErr w:type="gramStart"/>
      <w:r>
        <w:rPr>
          <w:rFonts w:ascii="Arial" w:eastAsia="Arial" w:hAnsi="Arial" w:cs="Arial"/>
          <w:i/>
          <w:color w:val="0D0D0D"/>
          <w:sz w:val="24"/>
        </w:rPr>
        <w:t>England</w:t>
      </w:r>
      <w:proofErr w:type="gramEnd"/>
      <w:r>
        <w:rPr>
          <w:rFonts w:ascii="Arial" w:eastAsia="Arial" w:hAnsi="Arial" w:cs="Arial"/>
          <w:i/>
          <w:color w:val="0D0D0D"/>
          <w:sz w:val="24"/>
        </w:rPr>
        <w:t xml:space="preserve"> </w:t>
      </w:r>
    </w:p>
    <w:tbl>
      <w:tblPr>
        <w:tblStyle w:val="TableGrid1"/>
        <w:tblW w:w="9486" w:type="dxa"/>
        <w:tblInd w:w="7" w:type="dxa"/>
        <w:tblCellMar>
          <w:top w:w="72" w:type="dxa"/>
          <w:left w:w="166" w:type="dxa"/>
          <w:right w:w="115" w:type="dxa"/>
        </w:tblCellMar>
        <w:tblLook w:val="04A0" w:firstRow="1" w:lastRow="0" w:firstColumn="1" w:lastColumn="0" w:noHBand="0" w:noVBand="1"/>
      </w:tblPr>
      <w:tblGrid>
        <w:gridCol w:w="4816"/>
        <w:gridCol w:w="4670"/>
      </w:tblGrid>
      <w:tr w:rsidR="005315C0" w14:paraId="13C366E8" w14:textId="77777777" w:rsidTr="22486A7A">
        <w:trPr>
          <w:trHeight w:val="403"/>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4AA75082" w14:textId="77777777" w:rsidR="005315C0" w:rsidRDefault="005A51A5">
            <w:r>
              <w:rPr>
                <w:rFonts w:ascii="Arial" w:eastAsia="Arial" w:hAnsi="Arial" w:cs="Arial"/>
                <w:b/>
                <w:color w:val="0D0D0D"/>
                <w:sz w:val="24"/>
              </w:rPr>
              <w:t xml:space="preserve">Programme </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0FC85722" w14:textId="77777777" w:rsidR="005315C0" w:rsidRDefault="005A51A5">
            <w:r>
              <w:rPr>
                <w:rFonts w:ascii="Arial" w:eastAsia="Arial" w:hAnsi="Arial" w:cs="Arial"/>
                <w:b/>
                <w:color w:val="0D0D0D"/>
                <w:sz w:val="24"/>
              </w:rPr>
              <w:t xml:space="preserve">Provider </w:t>
            </w:r>
          </w:p>
        </w:tc>
      </w:tr>
      <w:tr w:rsidR="005315C0" w14:paraId="155C2DF2" w14:textId="77777777" w:rsidTr="22486A7A">
        <w:trPr>
          <w:trHeight w:val="409"/>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F848F" w14:textId="4544914F" w:rsidR="005315C0" w:rsidRPr="007213B4" w:rsidRDefault="005A51A5" w:rsidP="22486A7A">
            <w:pPr>
              <w:rPr>
                <w:color w:val="auto"/>
              </w:rPr>
            </w:pPr>
            <w:r w:rsidRPr="22486A7A">
              <w:rPr>
                <w:rFonts w:ascii="Arial" w:eastAsia="Arial" w:hAnsi="Arial" w:cs="Arial"/>
                <w:color w:val="auto"/>
                <w:sz w:val="24"/>
                <w:szCs w:val="24"/>
              </w:rPr>
              <w:t xml:space="preserve"> </w:t>
            </w:r>
            <w:r w:rsidR="00F43DCE">
              <w:rPr>
                <w:rFonts w:ascii="Arial" w:eastAsia="Arial" w:hAnsi="Arial" w:cs="Arial"/>
                <w:color w:val="auto"/>
                <w:sz w:val="24"/>
                <w:szCs w:val="24"/>
              </w:rPr>
              <w:t>Language Explorers</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D3737" w14:textId="2DC42D53" w:rsidR="005315C0" w:rsidRPr="007213B4" w:rsidRDefault="00F43DCE" w:rsidP="22486A7A">
            <w:pPr>
              <w:rPr>
                <w:color w:val="auto"/>
              </w:rPr>
            </w:pPr>
            <w:r w:rsidRPr="00F43DCE">
              <w:rPr>
                <w:rFonts w:ascii="Arial" w:eastAsia="Arial" w:hAnsi="Arial" w:cs="Arial"/>
                <w:color w:val="auto"/>
                <w:sz w:val="24"/>
                <w:szCs w:val="24"/>
              </w:rPr>
              <w:t>Hertfordshire Community NHS Trust</w:t>
            </w:r>
          </w:p>
        </w:tc>
      </w:tr>
      <w:tr w:rsidR="005315C0" w14:paraId="34AD131B" w14:textId="77777777" w:rsidTr="22486A7A">
        <w:trPr>
          <w:trHeight w:val="406"/>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B6526" w14:textId="77777777" w:rsidR="005315C0" w:rsidRDefault="005A51A5">
            <w:r>
              <w:rPr>
                <w:rFonts w:ascii="Arial" w:eastAsia="Arial" w:hAnsi="Arial" w:cs="Arial"/>
                <w:color w:val="0D0D0D"/>
                <w:sz w:val="24"/>
              </w:rPr>
              <w:t xml:space="preserve"> </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41A2E" w14:textId="77777777" w:rsidR="005315C0" w:rsidRDefault="005A51A5">
            <w:r>
              <w:rPr>
                <w:rFonts w:ascii="Arial" w:eastAsia="Arial" w:hAnsi="Arial" w:cs="Arial"/>
                <w:color w:val="0D0D0D"/>
                <w:sz w:val="24"/>
              </w:rPr>
              <w:t xml:space="preserve"> </w:t>
            </w:r>
          </w:p>
        </w:tc>
      </w:tr>
    </w:tbl>
    <w:p w14:paraId="6EC2B5B8" w14:textId="77777777" w:rsidR="005315C0" w:rsidRDefault="005A51A5">
      <w:pPr>
        <w:pStyle w:val="Heading2"/>
        <w:ind w:left="-5"/>
      </w:pPr>
      <w:r>
        <w:t>S</w:t>
      </w:r>
      <w:r w:rsidR="007213B4">
        <w:t>ervice pupil premium funding (op</w:t>
      </w:r>
      <w:r>
        <w:t xml:space="preserve">tional) </w:t>
      </w:r>
    </w:p>
    <w:p w14:paraId="3EC2358D" w14:textId="77777777" w:rsidR="005315C0" w:rsidRDefault="005A51A5">
      <w:pPr>
        <w:spacing w:after="4"/>
        <w:ind w:left="-5" w:hanging="10"/>
      </w:pPr>
      <w:r>
        <w:rPr>
          <w:rFonts w:ascii="Arial" w:eastAsia="Arial" w:hAnsi="Arial" w:cs="Arial"/>
          <w:i/>
          <w:color w:val="0D0D0D"/>
          <w:sz w:val="24"/>
        </w:rPr>
        <w:t xml:space="preserve">For schools that receive this funding, you may wish to provide the following information:  </w:t>
      </w:r>
    </w:p>
    <w:tbl>
      <w:tblPr>
        <w:tblStyle w:val="TableGrid1"/>
        <w:tblW w:w="9486" w:type="dxa"/>
        <w:tblInd w:w="7" w:type="dxa"/>
        <w:tblCellMar>
          <w:top w:w="72" w:type="dxa"/>
          <w:left w:w="166" w:type="dxa"/>
          <w:right w:w="115" w:type="dxa"/>
        </w:tblCellMar>
        <w:tblLook w:val="04A0" w:firstRow="1" w:lastRow="0" w:firstColumn="1" w:lastColumn="0" w:noHBand="0" w:noVBand="1"/>
      </w:tblPr>
      <w:tblGrid>
        <w:gridCol w:w="4816"/>
        <w:gridCol w:w="4670"/>
      </w:tblGrid>
      <w:tr w:rsidR="005315C0" w14:paraId="7932BD4E"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3B8D36AB" w14:textId="77777777" w:rsidR="005315C0" w:rsidRDefault="005A51A5">
            <w:r>
              <w:rPr>
                <w:rFonts w:ascii="Arial" w:eastAsia="Arial" w:hAnsi="Arial" w:cs="Arial"/>
                <w:b/>
                <w:color w:val="0D0D0D"/>
                <w:sz w:val="24"/>
              </w:rPr>
              <w:t xml:space="preserve">Measure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33770CCC" w14:textId="77777777" w:rsidR="005315C0" w:rsidRDefault="005A51A5">
            <w:r>
              <w:rPr>
                <w:rFonts w:ascii="Arial" w:eastAsia="Arial" w:hAnsi="Arial" w:cs="Arial"/>
                <w:b/>
                <w:color w:val="0D0D0D"/>
                <w:sz w:val="24"/>
              </w:rPr>
              <w:t xml:space="preserve">Details  </w:t>
            </w:r>
          </w:p>
        </w:tc>
      </w:tr>
      <w:tr w:rsidR="005315C0" w14:paraId="3D557E8E" w14:textId="77777777">
        <w:trPr>
          <w:trHeight w:val="638"/>
        </w:trPr>
        <w:tc>
          <w:tcPr>
            <w:tcW w:w="4815" w:type="dxa"/>
            <w:tcBorders>
              <w:top w:val="single" w:sz="4" w:space="0" w:color="000000"/>
              <w:left w:val="single" w:sz="4" w:space="0" w:color="000000"/>
              <w:bottom w:val="single" w:sz="4" w:space="0" w:color="000000"/>
              <w:right w:val="single" w:sz="4" w:space="0" w:color="000000"/>
            </w:tcBorders>
          </w:tcPr>
          <w:p w14:paraId="2A955951" w14:textId="77777777" w:rsidR="005315C0" w:rsidRDefault="005A51A5">
            <w:r>
              <w:rPr>
                <w:rFonts w:ascii="Arial" w:eastAsia="Arial" w:hAnsi="Arial" w:cs="Arial"/>
              </w:rPr>
              <w:t>How did you spend your service pupil premium allocation last academic year?</w:t>
            </w:r>
            <w:r>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3E903531" w14:textId="77777777" w:rsidR="005315C0" w:rsidRDefault="005A51A5">
            <w:r>
              <w:rPr>
                <w:rFonts w:ascii="Arial" w:eastAsia="Arial" w:hAnsi="Arial" w:cs="Arial"/>
                <w:color w:val="0D0D0D"/>
                <w:sz w:val="24"/>
              </w:rPr>
              <w:t xml:space="preserve"> </w:t>
            </w:r>
            <w:r w:rsidR="007213B4">
              <w:rPr>
                <w:rFonts w:ascii="Arial" w:eastAsia="Arial" w:hAnsi="Arial" w:cs="Arial"/>
                <w:color w:val="0D0D0D"/>
                <w:sz w:val="24"/>
              </w:rPr>
              <w:t>N/A</w:t>
            </w:r>
          </w:p>
        </w:tc>
      </w:tr>
      <w:tr w:rsidR="005315C0" w14:paraId="03FA690C" w14:textId="77777777">
        <w:trPr>
          <w:trHeight w:val="638"/>
        </w:trPr>
        <w:tc>
          <w:tcPr>
            <w:tcW w:w="4815" w:type="dxa"/>
            <w:tcBorders>
              <w:top w:val="single" w:sz="4" w:space="0" w:color="000000"/>
              <w:left w:val="single" w:sz="4" w:space="0" w:color="000000"/>
              <w:bottom w:val="single" w:sz="4" w:space="0" w:color="000000"/>
              <w:right w:val="single" w:sz="4" w:space="0" w:color="000000"/>
            </w:tcBorders>
          </w:tcPr>
          <w:p w14:paraId="13E4DAB1" w14:textId="77777777" w:rsidR="005315C0" w:rsidRDefault="005A51A5">
            <w:r>
              <w:rPr>
                <w:rFonts w:ascii="Arial" w:eastAsia="Arial" w:hAnsi="Arial" w:cs="Arial"/>
              </w:rPr>
              <w:lastRenderedPageBreak/>
              <w:t>What was the impact of that spending on service pupil premium eligible pupils?</w:t>
            </w:r>
            <w:r>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4DA66841" w14:textId="77777777" w:rsidR="005315C0" w:rsidRDefault="005A51A5">
            <w:r>
              <w:rPr>
                <w:rFonts w:ascii="Arial" w:eastAsia="Arial" w:hAnsi="Arial" w:cs="Arial"/>
                <w:color w:val="0D0D0D"/>
                <w:sz w:val="24"/>
              </w:rPr>
              <w:t xml:space="preserve"> </w:t>
            </w:r>
          </w:p>
        </w:tc>
      </w:tr>
    </w:tbl>
    <w:p w14:paraId="4767D2D2" w14:textId="36593845" w:rsidR="005315C0" w:rsidRDefault="005315C0" w:rsidP="00F43DCE">
      <w:pPr>
        <w:spacing w:after="273"/>
      </w:pPr>
    </w:p>
    <w:sectPr w:rsidR="005315C0" w:rsidSect="007213B4">
      <w:pgSz w:w="16838" w:h="11906" w:orient="landscape"/>
      <w:pgMar w:top="1327" w:right="1843" w:bottom="1134" w:left="11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2895" w14:textId="77777777" w:rsidR="00113E67" w:rsidRDefault="00113E67">
      <w:pPr>
        <w:spacing w:after="0" w:line="240" w:lineRule="auto"/>
      </w:pPr>
      <w:r>
        <w:separator/>
      </w:r>
    </w:p>
  </w:endnote>
  <w:endnote w:type="continuationSeparator" w:id="0">
    <w:p w14:paraId="28FABCF9" w14:textId="77777777" w:rsidR="00113E67" w:rsidRDefault="0011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1E69" w14:textId="77777777" w:rsidR="004E4D9F" w:rsidRDefault="004E4D9F">
    <w:pPr>
      <w:spacing w:after="0"/>
      <w:ind w:right="290"/>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1B0A" w14:textId="769DF605" w:rsidR="004E4D9F" w:rsidRDefault="004E4D9F">
    <w:pPr>
      <w:spacing w:after="0"/>
      <w:ind w:right="290"/>
      <w:jc w:val="center"/>
    </w:pPr>
    <w:r>
      <w:fldChar w:fldCharType="begin"/>
    </w:r>
    <w:r>
      <w:instrText xml:space="preserve"> PAGE   \* MERGEFORMAT </w:instrText>
    </w:r>
    <w:r>
      <w:fldChar w:fldCharType="separate"/>
    </w:r>
    <w:r w:rsidR="00391EC8" w:rsidRPr="00391EC8">
      <w:rPr>
        <w:rFonts w:ascii="Arial" w:eastAsia="Arial" w:hAnsi="Arial" w:cs="Arial"/>
        <w:noProof/>
        <w:color w:val="0D0D0D"/>
        <w:sz w:val="24"/>
      </w:rPr>
      <w:t>12</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DE24" w14:textId="77777777" w:rsidR="004E4D9F" w:rsidRDefault="004E4D9F">
    <w:pPr>
      <w:spacing w:after="0"/>
      <w:ind w:right="290"/>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02C4" w14:textId="77777777" w:rsidR="00113E67" w:rsidRDefault="00113E67">
      <w:pPr>
        <w:spacing w:after="0" w:line="240" w:lineRule="auto"/>
      </w:pPr>
      <w:r>
        <w:separator/>
      </w:r>
    </w:p>
  </w:footnote>
  <w:footnote w:type="continuationSeparator" w:id="0">
    <w:p w14:paraId="63E39837" w14:textId="77777777" w:rsidR="00113E67" w:rsidRDefault="00113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2A3F"/>
    <w:multiLevelType w:val="hybridMultilevel"/>
    <w:tmpl w:val="EADC8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966BC"/>
    <w:multiLevelType w:val="hybridMultilevel"/>
    <w:tmpl w:val="F4AAE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F97F8F"/>
    <w:multiLevelType w:val="multilevel"/>
    <w:tmpl w:val="C3CE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1611492">
    <w:abstractNumId w:val="2"/>
  </w:num>
  <w:num w:numId="2" w16cid:durableId="1903060424">
    <w:abstractNumId w:val="0"/>
  </w:num>
  <w:num w:numId="3" w16cid:durableId="135033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C0"/>
    <w:rsid w:val="00017A35"/>
    <w:rsid w:val="000B4C87"/>
    <w:rsid w:val="00113E67"/>
    <w:rsid w:val="001143D0"/>
    <w:rsid w:val="00151995"/>
    <w:rsid w:val="0016224F"/>
    <w:rsid w:val="001C075E"/>
    <w:rsid w:val="001F178F"/>
    <w:rsid w:val="00211FF2"/>
    <w:rsid w:val="002C67AE"/>
    <w:rsid w:val="00363E59"/>
    <w:rsid w:val="003869ED"/>
    <w:rsid w:val="00391EC8"/>
    <w:rsid w:val="0046729E"/>
    <w:rsid w:val="004E4D9F"/>
    <w:rsid w:val="005301BF"/>
    <w:rsid w:val="005315C0"/>
    <w:rsid w:val="00594802"/>
    <w:rsid w:val="005A51A5"/>
    <w:rsid w:val="005C140A"/>
    <w:rsid w:val="006072D8"/>
    <w:rsid w:val="007213B4"/>
    <w:rsid w:val="00773A8B"/>
    <w:rsid w:val="007956A6"/>
    <w:rsid w:val="007A23E0"/>
    <w:rsid w:val="00950207"/>
    <w:rsid w:val="00954606"/>
    <w:rsid w:val="009B2FAA"/>
    <w:rsid w:val="009D347F"/>
    <w:rsid w:val="00A02613"/>
    <w:rsid w:val="00A0317F"/>
    <w:rsid w:val="00A10A86"/>
    <w:rsid w:val="00B30725"/>
    <w:rsid w:val="00B83D28"/>
    <w:rsid w:val="00B95568"/>
    <w:rsid w:val="00BB6CA6"/>
    <w:rsid w:val="00BC43DB"/>
    <w:rsid w:val="00BD0841"/>
    <w:rsid w:val="00BF38BC"/>
    <w:rsid w:val="00C40F6C"/>
    <w:rsid w:val="00CF2AB5"/>
    <w:rsid w:val="00D33EC3"/>
    <w:rsid w:val="00D94C35"/>
    <w:rsid w:val="00DA0E4D"/>
    <w:rsid w:val="00DC38FA"/>
    <w:rsid w:val="00DE2763"/>
    <w:rsid w:val="00E25374"/>
    <w:rsid w:val="00E34166"/>
    <w:rsid w:val="00E3638B"/>
    <w:rsid w:val="00E43B6F"/>
    <w:rsid w:val="00E7168F"/>
    <w:rsid w:val="00F1454B"/>
    <w:rsid w:val="00F43DCE"/>
    <w:rsid w:val="0114EF75"/>
    <w:rsid w:val="0137EDB8"/>
    <w:rsid w:val="020DCD13"/>
    <w:rsid w:val="02C658F4"/>
    <w:rsid w:val="033F0135"/>
    <w:rsid w:val="037D06EB"/>
    <w:rsid w:val="042FE97F"/>
    <w:rsid w:val="04622955"/>
    <w:rsid w:val="05F536D2"/>
    <w:rsid w:val="0627B8AF"/>
    <w:rsid w:val="067BAE22"/>
    <w:rsid w:val="070E3E0A"/>
    <w:rsid w:val="0888BA3F"/>
    <w:rsid w:val="0AA469DD"/>
    <w:rsid w:val="0AA87D5B"/>
    <w:rsid w:val="0BEE41C8"/>
    <w:rsid w:val="0C4D4B42"/>
    <w:rsid w:val="0C57A21C"/>
    <w:rsid w:val="0CE77740"/>
    <w:rsid w:val="0DF3727D"/>
    <w:rsid w:val="0EEB45F5"/>
    <w:rsid w:val="0F3D2B7A"/>
    <w:rsid w:val="105078A9"/>
    <w:rsid w:val="1064B577"/>
    <w:rsid w:val="10E8AC06"/>
    <w:rsid w:val="12E00BFD"/>
    <w:rsid w:val="13B3442D"/>
    <w:rsid w:val="14204CC8"/>
    <w:rsid w:val="15C388C5"/>
    <w:rsid w:val="15C7D561"/>
    <w:rsid w:val="161C0B06"/>
    <w:rsid w:val="16666F72"/>
    <w:rsid w:val="1695CBA3"/>
    <w:rsid w:val="16BFBA2D"/>
    <w:rsid w:val="17F141AC"/>
    <w:rsid w:val="18C81FBB"/>
    <w:rsid w:val="18C8B638"/>
    <w:rsid w:val="19783628"/>
    <w:rsid w:val="19EBDAD7"/>
    <w:rsid w:val="1A0A59BF"/>
    <w:rsid w:val="1A3A1571"/>
    <w:rsid w:val="1AA77749"/>
    <w:rsid w:val="1AD1F585"/>
    <w:rsid w:val="1ADD06CF"/>
    <w:rsid w:val="1BD5BAB6"/>
    <w:rsid w:val="1C2A7775"/>
    <w:rsid w:val="1C3417E2"/>
    <w:rsid w:val="1C828A23"/>
    <w:rsid w:val="1C865C4D"/>
    <w:rsid w:val="1DF97F64"/>
    <w:rsid w:val="1E6E3DEE"/>
    <w:rsid w:val="1EA5604A"/>
    <w:rsid w:val="1FB8FCF0"/>
    <w:rsid w:val="2024E016"/>
    <w:rsid w:val="205E0656"/>
    <w:rsid w:val="2080013E"/>
    <w:rsid w:val="20D331A0"/>
    <w:rsid w:val="2154CD51"/>
    <w:rsid w:val="2183C311"/>
    <w:rsid w:val="22486A7A"/>
    <w:rsid w:val="22E17A44"/>
    <w:rsid w:val="23986E15"/>
    <w:rsid w:val="23B585A4"/>
    <w:rsid w:val="23E1EF8F"/>
    <w:rsid w:val="23EC8E9C"/>
    <w:rsid w:val="2478D7CB"/>
    <w:rsid w:val="24BFFCE8"/>
    <w:rsid w:val="258CC447"/>
    <w:rsid w:val="259BB652"/>
    <w:rsid w:val="262EEB49"/>
    <w:rsid w:val="277F17E6"/>
    <w:rsid w:val="27A2E100"/>
    <w:rsid w:val="27A55C55"/>
    <w:rsid w:val="27B52AB6"/>
    <w:rsid w:val="28E6C788"/>
    <w:rsid w:val="2A446A28"/>
    <w:rsid w:val="2A670657"/>
    <w:rsid w:val="2AE1595B"/>
    <w:rsid w:val="2AE8194F"/>
    <w:rsid w:val="2B8B6BA8"/>
    <w:rsid w:val="2D7C0AEA"/>
    <w:rsid w:val="2D8D8CBF"/>
    <w:rsid w:val="2E097A05"/>
    <w:rsid w:val="2E1FBA11"/>
    <w:rsid w:val="2F71016E"/>
    <w:rsid w:val="2F820312"/>
    <w:rsid w:val="2FBF903A"/>
    <w:rsid w:val="30989197"/>
    <w:rsid w:val="30D27F7B"/>
    <w:rsid w:val="3187AA53"/>
    <w:rsid w:val="3239E2EF"/>
    <w:rsid w:val="324F08F9"/>
    <w:rsid w:val="32748171"/>
    <w:rsid w:val="33D5B350"/>
    <w:rsid w:val="34C29917"/>
    <w:rsid w:val="357B379E"/>
    <w:rsid w:val="36093D84"/>
    <w:rsid w:val="370D5412"/>
    <w:rsid w:val="3866BD3A"/>
    <w:rsid w:val="39A1916D"/>
    <w:rsid w:val="39D27E0F"/>
    <w:rsid w:val="3A028D9B"/>
    <w:rsid w:val="3A3D074E"/>
    <w:rsid w:val="3AA3CD1D"/>
    <w:rsid w:val="3B5504B0"/>
    <w:rsid w:val="3BE024CE"/>
    <w:rsid w:val="3C1B63B7"/>
    <w:rsid w:val="3F5E5A0A"/>
    <w:rsid w:val="3FAAB28D"/>
    <w:rsid w:val="40658A07"/>
    <w:rsid w:val="41431B69"/>
    <w:rsid w:val="425006B9"/>
    <w:rsid w:val="44829BAF"/>
    <w:rsid w:val="4538361F"/>
    <w:rsid w:val="45CA3383"/>
    <w:rsid w:val="46C9819D"/>
    <w:rsid w:val="47618437"/>
    <w:rsid w:val="481B35E3"/>
    <w:rsid w:val="48B732F2"/>
    <w:rsid w:val="492D2BFA"/>
    <w:rsid w:val="4A5B189E"/>
    <w:rsid w:val="4A99F344"/>
    <w:rsid w:val="4B20BD12"/>
    <w:rsid w:val="4B94256D"/>
    <w:rsid w:val="4C397507"/>
    <w:rsid w:val="4C6793B9"/>
    <w:rsid w:val="4D5D15E3"/>
    <w:rsid w:val="4D9C88CB"/>
    <w:rsid w:val="4ED2FA2B"/>
    <w:rsid w:val="506D1DA1"/>
    <w:rsid w:val="50CA5A22"/>
    <w:rsid w:val="51B684F5"/>
    <w:rsid w:val="5262D7D2"/>
    <w:rsid w:val="52E5C616"/>
    <w:rsid w:val="549A2E41"/>
    <w:rsid w:val="54C36D1D"/>
    <w:rsid w:val="55174505"/>
    <w:rsid w:val="55559E98"/>
    <w:rsid w:val="56122FF0"/>
    <w:rsid w:val="568E71F3"/>
    <w:rsid w:val="569EBE0D"/>
    <w:rsid w:val="5814363C"/>
    <w:rsid w:val="58C43130"/>
    <w:rsid w:val="58E220C8"/>
    <w:rsid w:val="59D925CC"/>
    <w:rsid w:val="5A659016"/>
    <w:rsid w:val="5B95303F"/>
    <w:rsid w:val="5CABA134"/>
    <w:rsid w:val="5CD9A3AF"/>
    <w:rsid w:val="5D055471"/>
    <w:rsid w:val="5D2A3367"/>
    <w:rsid w:val="5D553B1A"/>
    <w:rsid w:val="5F2B852E"/>
    <w:rsid w:val="5FBB8A0E"/>
    <w:rsid w:val="601F4821"/>
    <w:rsid w:val="60D50222"/>
    <w:rsid w:val="6178B149"/>
    <w:rsid w:val="61BF76C9"/>
    <w:rsid w:val="61D89F26"/>
    <w:rsid w:val="621DC0AE"/>
    <w:rsid w:val="639974EB"/>
    <w:rsid w:val="64B1FC40"/>
    <w:rsid w:val="668E89A5"/>
    <w:rsid w:val="67770F04"/>
    <w:rsid w:val="67A32C40"/>
    <w:rsid w:val="67C6D60F"/>
    <w:rsid w:val="6902C25F"/>
    <w:rsid w:val="693EFCA1"/>
    <w:rsid w:val="6D152120"/>
    <w:rsid w:val="6DC754F0"/>
    <w:rsid w:val="6E5F21D7"/>
    <w:rsid w:val="6E999B8A"/>
    <w:rsid w:val="6F6046EA"/>
    <w:rsid w:val="6FAE3E25"/>
    <w:rsid w:val="70D276A6"/>
    <w:rsid w:val="70E6C7A5"/>
    <w:rsid w:val="714A0E86"/>
    <w:rsid w:val="71DE51C6"/>
    <w:rsid w:val="733292FA"/>
    <w:rsid w:val="74CB0BCF"/>
    <w:rsid w:val="74CE635B"/>
    <w:rsid w:val="74E838E7"/>
    <w:rsid w:val="76937298"/>
    <w:rsid w:val="7743B444"/>
    <w:rsid w:val="79CB135A"/>
    <w:rsid w:val="79F02451"/>
    <w:rsid w:val="7B8BF4B2"/>
    <w:rsid w:val="7C42BDA6"/>
    <w:rsid w:val="7C5EA1C2"/>
    <w:rsid w:val="7C703FCC"/>
    <w:rsid w:val="7CE6A3EA"/>
    <w:rsid w:val="7E9696F7"/>
    <w:rsid w:val="7E9E847D"/>
    <w:rsid w:val="7F579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DFB1"/>
  <w15:docId w15:val="{66E6C92D-159E-4E57-A40D-D47622CD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38"/>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237"/>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95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763"/>
    <w:rPr>
      <w:color w:val="0563C1" w:themeColor="hyperlink"/>
      <w:u w:val="single"/>
    </w:rPr>
  </w:style>
  <w:style w:type="paragraph" w:styleId="NormalWeb">
    <w:name w:val="Normal (Web)"/>
    <w:basedOn w:val="Normal"/>
    <w:uiPriority w:val="99"/>
    <w:semiHidden/>
    <w:unhideWhenUsed/>
    <w:rsid w:val="004E4D9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5C140A"/>
    <w:rPr>
      <w:color w:val="605E5C"/>
      <w:shd w:val="clear" w:color="auto" w:fill="E1DFDD"/>
    </w:rPr>
  </w:style>
  <w:style w:type="paragraph" w:styleId="ListParagraph">
    <w:name w:val="List Paragraph"/>
    <w:basedOn w:val="Normal"/>
    <w:uiPriority w:val="34"/>
    <w:qFormat/>
    <w:rsid w:val="00C4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667362">
      <w:bodyDiv w:val="1"/>
      <w:marLeft w:val="0"/>
      <w:marRight w:val="0"/>
      <w:marTop w:val="0"/>
      <w:marBottom w:val="0"/>
      <w:divBdr>
        <w:top w:val="none" w:sz="0" w:space="0" w:color="auto"/>
        <w:left w:val="none" w:sz="0" w:space="0" w:color="auto"/>
        <w:bottom w:val="none" w:sz="0" w:space="0" w:color="auto"/>
        <w:right w:val="none" w:sz="0" w:space="0" w:color="auto"/>
      </w:divBdr>
    </w:div>
    <w:div w:id="1144857193">
      <w:bodyDiv w:val="1"/>
      <w:marLeft w:val="0"/>
      <w:marRight w:val="0"/>
      <w:marTop w:val="0"/>
      <w:marBottom w:val="0"/>
      <w:divBdr>
        <w:top w:val="none" w:sz="0" w:space="0" w:color="auto"/>
        <w:left w:val="none" w:sz="0" w:space="0" w:color="auto"/>
        <w:bottom w:val="none" w:sz="0" w:space="0" w:color="auto"/>
        <w:right w:val="none" w:sz="0" w:space="0" w:color="auto"/>
      </w:divBdr>
      <w:divsChild>
        <w:div w:id="423455775">
          <w:marLeft w:val="0"/>
          <w:marRight w:val="0"/>
          <w:marTop w:val="0"/>
          <w:marBottom w:val="0"/>
          <w:divBdr>
            <w:top w:val="none" w:sz="0" w:space="0" w:color="auto"/>
            <w:left w:val="none" w:sz="0" w:space="0" w:color="auto"/>
            <w:bottom w:val="none" w:sz="0" w:space="0" w:color="auto"/>
            <w:right w:val="none" w:sz="0" w:space="0" w:color="auto"/>
          </w:divBdr>
        </w:div>
        <w:div w:id="465775794">
          <w:marLeft w:val="0"/>
          <w:marRight w:val="0"/>
          <w:marTop w:val="0"/>
          <w:marBottom w:val="0"/>
          <w:divBdr>
            <w:top w:val="none" w:sz="0" w:space="0" w:color="auto"/>
            <w:left w:val="none" w:sz="0" w:space="0" w:color="auto"/>
            <w:bottom w:val="none" w:sz="0" w:space="0" w:color="auto"/>
            <w:right w:val="none" w:sz="0" w:space="0" w:color="auto"/>
          </w:divBdr>
        </w:div>
        <w:div w:id="1254247141">
          <w:marLeft w:val="0"/>
          <w:marRight w:val="0"/>
          <w:marTop w:val="0"/>
          <w:marBottom w:val="0"/>
          <w:divBdr>
            <w:top w:val="none" w:sz="0" w:space="0" w:color="auto"/>
            <w:left w:val="none" w:sz="0" w:space="0" w:color="auto"/>
            <w:bottom w:val="none" w:sz="0" w:space="0" w:color="auto"/>
            <w:right w:val="none" w:sz="0" w:space="0" w:color="auto"/>
          </w:divBdr>
        </w:div>
        <w:div w:id="2074114645">
          <w:marLeft w:val="0"/>
          <w:marRight w:val="0"/>
          <w:marTop w:val="0"/>
          <w:marBottom w:val="0"/>
          <w:divBdr>
            <w:top w:val="none" w:sz="0" w:space="0" w:color="auto"/>
            <w:left w:val="none" w:sz="0" w:space="0" w:color="auto"/>
            <w:bottom w:val="none" w:sz="0" w:space="0" w:color="auto"/>
            <w:right w:val="none" w:sz="0" w:space="0" w:color="auto"/>
          </w:divBdr>
        </w:div>
      </w:divsChild>
    </w:div>
    <w:div w:id="1229000841">
      <w:bodyDiv w:val="1"/>
      <w:marLeft w:val="0"/>
      <w:marRight w:val="0"/>
      <w:marTop w:val="0"/>
      <w:marBottom w:val="0"/>
      <w:divBdr>
        <w:top w:val="none" w:sz="0" w:space="0" w:color="auto"/>
        <w:left w:val="none" w:sz="0" w:space="0" w:color="auto"/>
        <w:bottom w:val="none" w:sz="0" w:space="0" w:color="auto"/>
        <w:right w:val="none" w:sz="0" w:space="0" w:color="auto"/>
      </w:divBdr>
      <w:divsChild>
        <w:div w:id="1526938360">
          <w:marLeft w:val="0"/>
          <w:marRight w:val="0"/>
          <w:marTop w:val="0"/>
          <w:marBottom w:val="0"/>
          <w:divBdr>
            <w:top w:val="none" w:sz="0" w:space="0" w:color="auto"/>
            <w:left w:val="none" w:sz="0" w:space="0" w:color="auto"/>
            <w:bottom w:val="none" w:sz="0" w:space="0" w:color="auto"/>
            <w:right w:val="none" w:sz="0" w:space="0" w:color="auto"/>
          </w:divBdr>
        </w:div>
        <w:div w:id="1125586648">
          <w:marLeft w:val="0"/>
          <w:marRight w:val="0"/>
          <w:marTop w:val="0"/>
          <w:marBottom w:val="0"/>
          <w:divBdr>
            <w:top w:val="none" w:sz="0" w:space="0" w:color="auto"/>
            <w:left w:val="none" w:sz="0" w:space="0" w:color="auto"/>
            <w:bottom w:val="none" w:sz="0" w:space="0" w:color="auto"/>
            <w:right w:val="none" w:sz="0" w:space="0" w:color="auto"/>
          </w:divBdr>
        </w:div>
        <w:div w:id="1830514931">
          <w:marLeft w:val="0"/>
          <w:marRight w:val="0"/>
          <w:marTop w:val="0"/>
          <w:marBottom w:val="0"/>
          <w:divBdr>
            <w:top w:val="none" w:sz="0" w:space="0" w:color="auto"/>
            <w:left w:val="none" w:sz="0" w:space="0" w:color="auto"/>
            <w:bottom w:val="none" w:sz="0" w:space="0" w:color="auto"/>
            <w:right w:val="none" w:sz="0" w:space="0" w:color="auto"/>
          </w:divBdr>
        </w:div>
        <w:div w:id="1398429901">
          <w:marLeft w:val="0"/>
          <w:marRight w:val="0"/>
          <w:marTop w:val="0"/>
          <w:marBottom w:val="0"/>
          <w:divBdr>
            <w:top w:val="none" w:sz="0" w:space="0" w:color="auto"/>
            <w:left w:val="none" w:sz="0" w:space="0" w:color="auto"/>
            <w:bottom w:val="none" w:sz="0" w:space="0" w:color="auto"/>
            <w:right w:val="none" w:sz="0" w:space="0" w:color="auto"/>
          </w:divBdr>
        </w:div>
      </w:divsChild>
    </w:div>
    <w:div w:id="1411805505">
      <w:bodyDiv w:val="1"/>
      <w:marLeft w:val="0"/>
      <w:marRight w:val="0"/>
      <w:marTop w:val="0"/>
      <w:marBottom w:val="0"/>
      <w:divBdr>
        <w:top w:val="none" w:sz="0" w:space="0" w:color="auto"/>
        <w:left w:val="none" w:sz="0" w:space="0" w:color="auto"/>
        <w:bottom w:val="none" w:sz="0" w:space="0" w:color="auto"/>
        <w:right w:val="none" w:sz="0" w:space="0" w:color="auto"/>
      </w:divBdr>
    </w:div>
    <w:div w:id="1581914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educationendowmentfoundation.org.uk/news/breakfast-clubs-found-to-boost-primary-pupils-reading-writing-and-maths-res" TargetMode="External"/><Relationship Id="rId21" Type="http://schemas.openxmlformats.org/officeDocument/2006/relationships/hyperlink" Target="https://educationendowmentfoundation.org.uk/education-evidence/teaching-learning-toolkit/oral-language-interventions" TargetMode="External"/><Relationship Id="rId42" Type="http://schemas.openxmlformats.org/officeDocument/2006/relationships/hyperlink" Target="https://www.gov.uk/government/collections/curriculum-research-reviews" TargetMode="External"/><Relationship Id="rId63" Type="http://schemas.openxmlformats.org/officeDocument/2006/relationships/hyperlink" Target="https://www.hpft.nhs.uk/news/transforming-children-and-young-people-s-mental-health/" TargetMode="External"/><Relationship Id="rId84" Type="http://schemas.openxmlformats.org/officeDocument/2006/relationships/hyperlink" Target="https://educationendowmentfoundation.org.uk/public/files/Publications/SEL/EEF_Social_and_Emotional_Learning.pdf" TargetMode="External"/><Relationship Id="rId138" Type="http://schemas.openxmlformats.org/officeDocument/2006/relationships/hyperlink" Target="https://www.nuffieldfoundation.org/sites/default/files/files/resbr3-final.pdf" TargetMode="External"/><Relationship Id="rId107" Type="http://schemas.openxmlformats.org/officeDocument/2006/relationships/hyperlink" Target="https://www.gov.uk/government/publications/school-attendance/framework-for-securing-full-attendance-actions-for-schools-and-local-authorities" TargetMode="External"/><Relationship Id="rId11" Type="http://schemas.openxmlformats.org/officeDocument/2006/relationships/footer" Target="footer1.xml"/><Relationship Id="rId32" Type="http://schemas.openxmlformats.org/officeDocument/2006/relationships/hyperlink" Target="https://educationendowmentfoundation.org.uk/education-evidence/teaching-learning-toolkit/oral-language-interventions" TargetMode="External"/><Relationship Id="rId53" Type="http://schemas.openxmlformats.org/officeDocument/2006/relationships/hyperlink" Target="https://educationendowmentfoundation.org.uk/education-evidence/teaching-learning-toolkit" TargetMode="External"/><Relationship Id="rId74" Type="http://schemas.openxmlformats.org/officeDocument/2006/relationships/hyperlink" Target="https://www.hpft.nhs.uk/news/transforming-children-and-young-people-s-mental-health/" TargetMode="External"/><Relationship Id="rId128" Type="http://schemas.openxmlformats.org/officeDocument/2006/relationships/hyperlink" Target="https://educationendowmentfoundation.org.uk/news/breakfast-clubs-found-to-boost-primary-pupils-reading-writing-and-maths-res" TargetMode="External"/><Relationship Id="rId149" Type="http://schemas.openxmlformats.org/officeDocument/2006/relationships/hyperlink" Target="https://educationendowmentfoundation.org.uk/education-evidence/teaching-learning-toolkit/behaviour-interventions" TargetMode="External"/><Relationship Id="rId5" Type="http://schemas.openxmlformats.org/officeDocument/2006/relationships/numbering" Target="numbering.xml"/><Relationship Id="rId95" Type="http://schemas.openxmlformats.org/officeDocument/2006/relationships/hyperlink" Target="https://www.gov.uk/government/publications/school-attendance/framework-for-securing-full-attendance-actions-for-schools-and-local-authorities" TargetMode="External"/><Relationship Id="rId22" Type="http://schemas.openxmlformats.org/officeDocument/2006/relationships/hyperlink" Target="https://educationendowmentfoundation.org.uk/education-evidence/teaching-learning-toolkit/oral-language-interventions" TargetMode="External"/><Relationship Id="rId27" Type="http://schemas.openxmlformats.org/officeDocument/2006/relationships/hyperlink" Target="https://educationendowmentfoundation.org.uk/education-evidence/teaching-learning-toolkit/oral-language-interventions" TargetMode="External"/><Relationship Id="rId43" Type="http://schemas.openxmlformats.org/officeDocument/2006/relationships/hyperlink" Target="https://educationendowmentfoundation.org.uk/education-evidence/teaching-learning-toolkit/one-to-one-tuition" TargetMode="External"/><Relationship Id="rId48" Type="http://schemas.openxmlformats.org/officeDocument/2006/relationships/hyperlink" Target="https://educationendowmentfoundation.org.uk/evidence-summaries/teaching-learning-toolkit/small-group-tuition/" TargetMode="External"/><Relationship Id="rId64" Type="http://schemas.openxmlformats.org/officeDocument/2006/relationships/hyperlink" Target="https://www.hpft.nhs.uk/news/transforming-children-and-young-people-s-mental-health/" TargetMode="External"/><Relationship Id="rId69" Type="http://schemas.openxmlformats.org/officeDocument/2006/relationships/hyperlink" Target="https://www.hpft.nhs.uk/news/transforming-children-and-young-people-s-mental-health/" TargetMode="External"/><Relationship Id="rId113" Type="http://schemas.openxmlformats.org/officeDocument/2006/relationships/hyperlink" Target="https://educationendowmentfoundation.org.uk/news/breakfast-clubs-found-to-boost-primary-pupils-reading-writing-and-maths-res" TargetMode="External"/><Relationship Id="rId118" Type="http://schemas.openxmlformats.org/officeDocument/2006/relationships/hyperlink" Target="https://educationendowmentfoundation.org.uk/news/breakfast-clubs-found-to-boost-primary-pupils-reading-writing-and-maths-res" TargetMode="External"/><Relationship Id="rId134" Type="http://schemas.openxmlformats.org/officeDocument/2006/relationships/hyperlink" Target="https://educationendowmentfoundation.org.uk/news/breakfast-clubs-found-to-boost-primary-pupils-reading-writing-and-maths-res" TargetMode="External"/><Relationship Id="rId139" Type="http://schemas.openxmlformats.org/officeDocument/2006/relationships/hyperlink" Target="https://www.nuffieldfoundation.org/sites/default/files/files/resbr3-final.pdf" TargetMode="External"/><Relationship Id="rId80" Type="http://schemas.openxmlformats.org/officeDocument/2006/relationships/hyperlink" Target="https://www.healthyyoungmindsinherts.org.uk/sites/default/files/content/Hertfordshire%20chosen%20as%20a%20national%20trailblazer%20in%20school%20mental%20health%20support.pdf" TargetMode="External"/><Relationship Id="rId85" Type="http://schemas.openxmlformats.org/officeDocument/2006/relationships/hyperlink" Target="https://www.gov.uk/government/publications/school-attendance/framework-for-securing-full-attendance-actions-for-schools-and-local-authorities" TargetMode="External"/><Relationship Id="rId150"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https://educationendowmentfoundation.org.uk/evidence-summaries/teaching-learning-toolkit/phonics/" TargetMode="External"/><Relationship Id="rId33" Type="http://schemas.openxmlformats.org/officeDocument/2006/relationships/hyperlink" Target="https://educationendowmentfoundation.org.uk/education-evidence/teaching-learning-toolkit/oral-language-interventions" TargetMode="External"/><Relationship Id="rId38" Type="http://schemas.openxmlformats.org/officeDocument/2006/relationships/hyperlink" Target="https://educationendowmentfoundation.org.uk/education-evidence/guidance-reports/behaviour" TargetMode="External"/><Relationship Id="rId59" Type="http://schemas.openxmlformats.org/officeDocument/2006/relationships/hyperlink" Target="https://educationendowmentfoundation.org.uk/evidence-summaries/teaching-learning-toolkit/phonics/" TargetMode="External"/><Relationship Id="rId103" Type="http://schemas.openxmlformats.org/officeDocument/2006/relationships/hyperlink" Target="https://www.gov.uk/government/publications/school-attendance/framework-for-securing-full-attendance-actions-for-schools-and-local-authorities" TargetMode="External"/><Relationship Id="rId108" Type="http://schemas.openxmlformats.org/officeDocument/2006/relationships/hyperlink" Target="https://www.gov.uk/government/publications/school-attendance/framework-for-securing-full-attendance-actions-for-schools-and-local-authorities" TargetMode="External"/><Relationship Id="rId124" Type="http://schemas.openxmlformats.org/officeDocument/2006/relationships/hyperlink" Target="https://educationendowmentfoundation.org.uk/news/breakfast-clubs-found-to-boost-primary-pupils-reading-writing-and-maths-res" TargetMode="External"/><Relationship Id="rId129" Type="http://schemas.openxmlformats.org/officeDocument/2006/relationships/hyperlink" Target="https://educationendowmentfoundation.org.uk/news/breakfast-clubs-found-to-boost-primary-pupils-reading-writing-and-maths-res" TargetMode="External"/><Relationship Id="rId54" Type="http://schemas.openxmlformats.org/officeDocument/2006/relationships/hyperlink" Target="https://educationendowmentfoundation.org.uk/education-evidence/teaching-learning-toolkit" TargetMode="External"/><Relationship Id="rId70" Type="http://schemas.openxmlformats.org/officeDocument/2006/relationships/hyperlink" Target="https://www.hpft.nhs.uk/news/transforming-children-and-young-people-s-mental-health/" TargetMode="External"/><Relationship Id="rId75" Type="http://schemas.openxmlformats.org/officeDocument/2006/relationships/hyperlink" Target="https://www.hpft.nhs.uk/news/transforming-children-and-young-people-s-mental-health/" TargetMode="External"/><Relationship Id="rId91" Type="http://schemas.openxmlformats.org/officeDocument/2006/relationships/hyperlink" Target="https://www.gov.uk/government/publications/school-attendance/framework-for-securing-full-attendance-actions-for-schools-and-local-authorities" TargetMode="External"/><Relationship Id="rId96" Type="http://schemas.openxmlformats.org/officeDocument/2006/relationships/hyperlink" Target="https://www.gov.uk/government/publications/school-attendance/framework-for-securing-full-attendance-actions-for-schools-and-local-authorities" TargetMode="External"/><Relationship Id="rId140" Type="http://schemas.openxmlformats.org/officeDocument/2006/relationships/hyperlink" Target="https://www.nuffieldfoundation.org/sites/default/files/files/resbr3-final.pdf" TargetMode="External"/><Relationship Id="rId145" Type="http://schemas.openxmlformats.org/officeDocument/2006/relationships/hyperlink" Target="https://educationendowmentfoundation.org.uk/education-evidence/teaching-learning-toolkit/behaviour-intervention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cationendowmentfoundation.org.uk/education-evidence/teaching-learning-toolkit/oral-language-interventions" TargetMode="External"/><Relationship Id="rId28" Type="http://schemas.openxmlformats.org/officeDocument/2006/relationships/hyperlink" Target="https://educationendowmentfoundation.org.uk/education-evidence/teaching-learning-toolkit/oral-language-interventions" TargetMode="External"/><Relationship Id="rId49" Type="http://schemas.openxmlformats.org/officeDocument/2006/relationships/hyperlink" Target="https://educationendowmentfoundation.org.uk/evidence-summaries/teaching-learning-toolkit/small-group-tuition/" TargetMode="External"/><Relationship Id="rId114" Type="http://schemas.openxmlformats.org/officeDocument/2006/relationships/hyperlink" Target="https://educationendowmentfoundation.org.uk/news/breakfast-clubs-found-to-boost-primary-pupils-reading-writing-and-maths-res" TargetMode="External"/><Relationship Id="rId119" Type="http://schemas.openxmlformats.org/officeDocument/2006/relationships/hyperlink" Target="https://educationendowmentfoundation.org.uk/news/breakfast-clubs-found-to-boost-primary-pupils-reading-writing-and-maths-res" TargetMode="External"/><Relationship Id="rId44" Type="http://schemas.openxmlformats.org/officeDocument/2006/relationships/hyperlink" Target="https://educationendowmentfoundation.org.uk/education-evidence/teaching-learning-toolkit/one-to-one-tuition" TargetMode="External"/><Relationship Id="rId60" Type="http://schemas.openxmlformats.org/officeDocument/2006/relationships/hyperlink" Target="https://educationendowmentfoundation.org.uk/evidence-summaries/teaching-learning-toolkit/phonics/" TargetMode="External"/><Relationship Id="rId65" Type="http://schemas.openxmlformats.org/officeDocument/2006/relationships/hyperlink" Target="https://www.hpft.nhs.uk/news/transforming-children-and-young-people-s-mental-health/" TargetMode="External"/><Relationship Id="rId81" Type="http://schemas.openxmlformats.org/officeDocument/2006/relationships/hyperlink" Target="https://www.healthyyoungmindsinherts.org.uk/sites/default/files/content/Hertfordshire%20chosen%20as%20a%20national%20trailblazer%20in%20school%20mental%20health%20support.pdf" TargetMode="External"/><Relationship Id="rId86" Type="http://schemas.openxmlformats.org/officeDocument/2006/relationships/hyperlink" Target="https://www.gov.uk/government/publications/school-attendance/framework-for-securing-full-attendance-actions-for-schools-and-local-authorities" TargetMode="External"/><Relationship Id="rId130" Type="http://schemas.openxmlformats.org/officeDocument/2006/relationships/hyperlink" Target="https://educationendowmentfoundation.org.uk/news/breakfast-clubs-found-to-boost-primary-pupils-reading-writing-and-maths-res" TargetMode="External"/><Relationship Id="rId135" Type="http://schemas.openxmlformats.org/officeDocument/2006/relationships/hyperlink" Target="https://educationendowmentfoundation.org.uk/news/breakfast-clubs-found-to-boost-primary-pupils-reading-writing-and-maths-res" TargetMode="External"/><Relationship Id="rId151"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https://educationendowmentfoundation.org.uk/evidence-summaries/teaching-learning-toolkit/phonics/" TargetMode="External"/><Relationship Id="rId39" Type="http://schemas.openxmlformats.org/officeDocument/2006/relationships/hyperlink" Target="https://educationendowmentfoundation.org.uk/education-evidence/guidance-reports/behaviour" TargetMode="External"/><Relationship Id="rId109" Type="http://schemas.openxmlformats.org/officeDocument/2006/relationships/hyperlink" Target="https://educationendowmentfoundation.org.uk/public/files/Publications/SEL/EEF_Social_and_Emotional_Learning.pdf" TargetMode="External"/><Relationship Id="rId34" Type="http://schemas.openxmlformats.org/officeDocument/2006/relationships/hyperlink" Target="https://educationendowmentfoundation.org.uk/education-evidence/guidance-reports/behaviour" TargetMode="External"/><Relationship Id="rId50" Type="http://schemas.openxmlformats.org/officeDocument/2006/relationships/hyperlink" Target="https://educationendowmentfoundation.org.uk/education-evidence/teaching-learning-toolkit" TargetMode="External"/><Relationship Id="rId55" Type="http://schemas.openxmlformats.org/officeDocument/2006/relationships/hyperlink" Target="https://educationendowmentfoundation.org.uk/education-evidence/teaching-learning-toolkit" TargetMode="External"/><Relationship Id="rId76" Type="http://schemas.openxmlformats.org/officeDocument/2006/relationships/hyperlink" Target="https://www.hpft.nhs.uk/news/transforming-children-and-young-people-s-mental-health/" TargetMode="External"/><Relationship Id="rId97" Type="http://schemas.openxmlformats.org/officeDocument/2006/relationships/hyperlink" Target="https://www.gov.uk/government/publications/school-attendance/framework-for-securing-full-attendance-actions-for-schools-and-local-authorities" TargetMode="External"/><Relationship Id="rId104" Type="http://schemas.openxmlformats.org/officeDocument/2006/relationships/hyperlink" Target="https://www.gov.uk/government/publications/school-attendance/framework-for-securing-full-attendance-actions-for-schools-and-local-authorities" TargetMode="External"/><Relationship Id="rId120" Type="http://schemas.openxmlformats.org/officeDocument/2006/relationships/hyperlink" Target="https://educationendowmentfoundation.org.uk/news/breakfast-clubs-found-to-boost-primary-pupils-reading-writing-and-maths-res" TargetMode="External"/><Relationship Id="rId125" Type="http://schemas.openxmlformats.org/officeDocument/2006/relationships/hyperlink" Target="https://educationendowmentfoundation.org.uk/news/breakfast-clubs-found-to-boost-primary-pupils-reading-writing-and-maths-res" TargetMode="External"/><Relationship Id="rId141" Type="http://schemas.openxmlformats.org/officeDocument/2006/relationships/hyperlink" Target="https://www.nuffieldfoundation.org/sites/default/files/files/resbr3-final.pdf" TargetMode="External"/><Relationship Id="rId146" Type="http://schemas.openxmlformats.org/officeDocument/2006/relationships/hyperlink" Target="https://educationendowmentfoundation.org.uk/education-evidence/teaching-learning-toolkit/behaviour-interventions" TargetMode="External"/><Relationship Id="rId7" Type="http://schemas.openxmlformats.org/officeDocument/2006/relationships/settings" Target="settings.xml"/><Relationship Id="rId71" Type="http://schemas.openxmlformats.org/officeDocument/2006/relationships/hyperlink" Target="https://www.hpft.nhs.uk/news/transforming-children-and-young-people-s-mental-health/" TargetMode="External"/><Relationship Id="rId92"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29" Type="http://schemas.openxmlformats.org/officeDocument/2006/relationships/hyperlink" Target="https://educationendowmentfoundation.org.uk/education-evidence/teaching-learning-toolkit/oral-language-interventions" TargetMode="External"/><Relationship Id="rId24" Type="http://schemas.openxmlformats.org/officeDocument/2006/relationships/hyperlink" Target="https://educationendowmentfoundation.org.uk/education-evidence/teaching-learning-toolkit/oral-language-interventions" TargetMode="External"/><Relationship Id="rId40" Type="http://schemas.openxmlformats.org/officeDocument/2006/relationships/hyperlink" Target="https://educationendowmentfoundation.org.uk/news/eef-blog-ecf-exploring-the-evidence-prior-knowledge-and-pupil-misconceptions" TargetMode="External"/><Relationship Id="rId45" Type="http://schemas.openxmlformats.org/officeDocument/2006/relationships/hyperlink" Target="https://educationendowmentfoundation.org.uk/education-evidence/teaching-learning-toolkit/one-to-one-tuition" TargetMode="External"/><Relationship Id="rId66" Type="http://schemas.openxmlformats.org/officeDocument/2006/relationships/hyperlink" Target="https://www.hpft.nhs.uk/news/transforming-children-and-young-people-s-mental-health/" TargetMode="External"/><Relationship Id="rId87" Type="http://schemas.openxmlformats.org/officeDocument/2006/relationships/hyperlink" Target="https://www.gov.uk/government/publications/school-attendance/framework-for-securing-full-attendance-actions-for-schools-and-local-authorities" TargetMode="External"/><Relationship Id="rId110" Type="http://schemas.openxmlformats.org/officeDocument/2006/relationships/hyperlink" Target="https://educationendowmentfoundation.org.uk/public/files/Publications/SEL/EEF_Social_and_Emotional_Learning.pdf" TargetMode="External"/><Relationship Id="rId115" Type="http://schemas.openxmlformats.org/officeDocument/2006/relationships/hyperlink" Target="https://educationendowmentfoundation.org.uk/news/breakfast-clubs-found-to-boost-primary-pupils-reading-writing-and-maths-res" TargetMode="External"/><Relationship Id="rId131" Type="http://schemas.openxmlformats.org/officeDocument/2006/relationships/hyperlink" Target="https://educationendowmentfoundation.org.uk/news/breakfast-clubs-found-to-boost-primary-pupils-reading-writing-and-maths-res" TargetMode="External"/><Relationship Id="rId136" Type="http://schemas.openxmlformats.org/officeDocument/2006/relationships/hyperlink" Target="https://educationendowmentfoundation.org.uk/news/breakfast-clubs-found-to-boost-primary-pupils-reading-writing-and-maths-res" TargetMode="External"/><Relationship Id="rId61" Type="http://schemas.openxmlformats.org/officeDocument/2006/relationships/hyperlink" Target="https://educationendowmentfoundation.org.uk/evidence-summaries/teaching-learning-toolkit/phonics/" TargetMode="External"/><Relationship Id="rId82" Type="http://schemas.openxmlformats.org/officeDocument/2006/relationships/hyperlink" Target="https://educationendowmentfoundation.org.uk/public/files/Publications/SEL/EEF_Social_and_Emotional_Learning.pdf" TargetMode="External"/><Relationship Id="rId1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guidance-reports/effective-professional-development" TargetMode="External"/><Relationship Id="rId30" Type="http://schemas.openxmlformats.org/officeDocument/2006/relationships/hyperlink" Target="https://educationendowmentfoundation.org.uk/education-evidence/teaching-learning-toolkit/oral-language-interventions" TargetMode="External"/><Relationship Id="rId35" Type="http://schemas.openxmlformats.org/officeDocument/2006/relationships/hyperlink" Target="https://educationendowmentfoundation.org.uk/education-evidence/guidance-reports/behaviour" TargetMode="External"/><Relationship Id="rId56" Type="http://schemas.openxmlformats.org/officeDocument/2006/relationships/hyperlink" Target="https://educationendowmentfoundation.org.uk/education-evidence/teaching-learning-toolkit" TargetMode="External"/><Relationship Id="rId77" Type="http://schemas.openxmlformats.org/officeDocument/2006/relationships/hyperlink" Target="https://www.hpft.nhs.uk/news/transforming-children-and-young-people-s-mental-health/" TargetMode="External"/><Relationship Id="rId100" Type="http://schemas.openxmlformats.org/officeDocument/2006/relationships/hyperlink" Target="https://www.gov.uk/government/publications/school-attendance/framework-for-securing-full-attendance-actions-for-schools-and-local-authorities" TargetMode="External"/><Relationship Id="rId105" Type="http://schemas.openxmlformats.org/officeDocument/2006/relationships/hyperlink" Target="https://www.gov.uk/government/publications/school-attendance/framework-for-securing-full-attendance-actions-for-schools-and-local-authorities" TargetMode="External"/><Relationship Id="rId126" Type="http://schemas.openxmlformats.org/officeDocument/2006/relationships/hyperlink" Target="https://educationendowmentfoundation.org.uk/news/breakfast-clubs-found-to-boost-primary-pupils-reading-writing-and-maths-res" TargetMode="External"/><Relationship Id="rId147" Type="http://schemas.openxmlformats.org/officeDocument/2006/relationships/hyperlink" Target="https://educationendowmentfoundation.org.uk/education-evidence/teaching-learning-toolkit/behaviour-interventions" TargetMode="External"/><Relationship Id="rId8" Type="http://schemas.openxmlformats.org/officeDocument/2006/relationships/webSettings" Target="webSettings.xml"/><Relationship Id="rId51" Type="http://schemas.openxmlformats.org/officeDocument/2006/relationships/hyperlink" Target="https://educationendowmentfoundation.org.uk/education-evidence/teaching-learning-toolkit" TargetMode="External"/><Relationship Id="rId72" Type="http://schemas.openxmlformats.org/officeDocument/2006/relationships/hyperlink" Target="https://www.hpft.nhs.uk/news/transforming-children-and-young-people-s-mental-health/" TargetMode="External"/><Relationship Id="rId93" Type="http://schemas.openxmlformats.org/officeDocument/2006/relationships/hyperlink" Target="https://www.gov.uk/government/publications/school-attendance/framework-for-securing-full-attendance-actions-for-schools-and-local-authorities" TargetMode="External"/><Relationship Id="rId98" Type="http://schemas.openxmlformats.org/officeDocument/2006/relationships/hyperlink" Target="https://www.gov.uk/government/publications/school-attendance/framework-for-securing-full-attendance-actions-for-schools-and-local-authorities" TargetMode="External"/><Relationship Id="rId121" Type="http://schemas.openxmlformats.org/officeDocument/2006/relationships/hyperlink" Target="https://educationendowmentfoundation.org.uk/news/breakfast-clubs-found-to-boost-primary-pupils-reading-writing-and-maths-res" TargetMode="External"/><Relationship Id="rId142"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customXml" Target="../customXml/item3.xml"/><Relationship Id="rId25" Type="http://schemas.openxmlformats.org/officeDocument/2006/relationships/hyperlink" Target="https://educationendowmentfoundation.org.uk/education-evidence/teaching-learning-toolkit/oral-language-interventions" TargetMode="External"/><Relationship Id="rId46" Type="http://schemas.openxmlformats.org/officeDocument/2006/relationships/hyperlink" Target="https://educationendowmentfoundation.org.uk/evidence-summaries/teaching-learning-toolkit/small-group-tuition/" TargetMode="External"/><Relationship Id="rId67" Type="http://schemas.openxmlformats.org/officeDocument/2006/relationships/hyperlink" Target="https://www.hpft.nhs.uk/news/transforming-children-and-young-people-s-mental-health/" TargetMode="External"/><Relationship Id="rId116" Type="http://schemas.openxmlformats.org/officeDocument/2006/relationships/hyperlink" Target="https://educationendowmentfoundation.org.uk/news/breakfast-clubs-found-to-boost-primary-pupils-reading-writing-and-maths-res" TargetMode="External"/><Relationship Id="rId137" Type="http://schemas.openxmlformats.org/officeDocument/2006/relationships/hyperlink" Target="https://www.nuffieldfoundation.org/sites/default/files/files/resbr3-final.pdf" TargetMode="External"/><Relationship Id="rId20" Type="http://schemas.openxmlformats.org/officeDocument/2006/relationships/hyperlink" Target="https://educationendowmentfoundation.org.uk/evidence-summaries/teaching-learning-toolkit/phonics/" TargetMode="External"/><Relationship Id="rId41" Type="http://schemas.openxmlformats.org/officeDocument/2006/relationships/hyperlink" Target="https://educationendowmentfoundation.org.uk/support-for-schools/school-planning-support/1-high-quality-teaching" TargetMode="External"/><Relationship Id="rId62" Type="http://schemas.openxmlformats.org/officeDocument/2006/relationships/hyperlink" Target="https://www.hpft.nhs.uk/news/transforming-children-and-young-people-s-mental-health/" TargetMode="External"/><Relationship Id="rId83" Type="http://schemas.openxmlformats.org/officeDocument/2006/relationships/hyperlink" Target="https://educationendowmentfoundation.org.uk/public/files/Publications/SEL/EEF_Social_and_Emotional_Learning.pdf" TargetMode="External"/><Relationship Id="rId88" Type="http://schemas.openxmlformats.org/officeDocument/2006/relationships/hyperlink" Target="https://www.gov.uk/government/publications/school-attendance/framework-for-securing-full-attendance-actions-for-schools-and-local-authorities" TargetMode="External"/><Relationship Id="rId111" Type="http://schemas.openxmlformats.org/officeDocument/2006/relationships/hyperlink" Target="https://educationendowmentfoundation.org.uk/public/files/Publications/SEL/EEF_Social_and_Emotional_Learning.pdf" TargetMode="External"/><Relationship Id="rId132" Type="http://schemas.openxmlformats.org/officeDocument/2006/relationships/hyperlink" Target="https://educationendowmentfoundation.org.uk/news/breakfast-clubs-found-to-boost-primary-pupils-reading-writing-and-maths-res" TargetMode="External"/><Relationship Id="rId15" Type="http://schemas.openxmlformats.org/officeDocument/2006/relationships/hyperlink" Target="https://educationendowmentfoundation.org.uk/education-evidence/guidance-reports/early-maths" TargetMode="External"/><Relationship Id="rId36" Type="http://schemas.openxmlformats.org/officeDocument/2006/relationships/hyperlink" Target="https://educationendowmentfoundation.org.uk/education-evidence/guidance-reports/behaviour" TargetMode="External"/><Relationship Id="rId57" Type="http://schemas.openxmlformats.org/officeDocument/2006/relationships/hyperlink" Target="https://educationendowmentfoundation.org.uk/education-evidence/teaching-learning-toolkit" TargetMode="External"/><Relationship Id="rId106" Type="http://schemas.openxmlformats.org/officeDocument/2006/relationships/hyperlink" Target="https://www.gov.uk/government/publications/school-attendance/framework-for-securing-full-attendance-actions-for-schools-and-local-authorities" TargetMode="External"/><Relationship Id="rId127" Type="http://schemas.openxmlformats.org/officeDocument/2006/relationships/hyperlink" Target="https://educationendowmentfoundation.org.uk/news/breakfast-clubs-found-to-boost-primary-pupils-reading-writing-and-maths-res" TargetMode="External"/><Relationship Id="rId10" Type="http://schemas.openxmlformats.org/officeDocument/2006/relationships/endnotes" Target="endnotes.xml"/><Relationship Id="rId31" Type="http://schemas.openxmlformats.org/officeDocument/2006/relationships/hyperlink" Target="https://educationendowmentfoundation.org.uk/education-evidence/teaching-learning-toolkit/oral-language-interventions" TargetMode="External"/><Relationship Id="rId52" Type="http://schemas.openxmlformats.org/officeDocument/2006/relationships/hyperlink" Target="https://educationendowmentfoundation.org.uk/education-evidence/teaching-learning-toolkit" TargetMode="External"/><Relationship Id="rId73" Type="http://schemas.openxmlformats.org/officeDocument/2006/relationships/hyperlink" Target="https://www.hpft.nhs.uk/news/transforming-children-and-young-people-s-mental-health/" TargetMode="External"/><Relationship Id="rId78" Type="http://schemas.openxmlformats.org/officeDocument/2006/relationships/hyperlink" Target="https://www.healthyyoungmindsinherts.org.uk/sites/default/files/content/Hertfordshire%20chosen%20as%20a%20national%20trailblazer%20in%20school%20mental%20health%20support.pdf" TargetMode="External"/><Relationship Id="rId94" Type="http://schemas.openxmlformats.org/officeDocument/2006/relationships/hyperlink" Target="https://www.gov.uk/government/publications/school-attendance/framework-for-securing-full-attendance-actions-for-schools-and-local-authorities" TargetMode="External"/><Relationship Id="rId99" Type="http://schemas.openxmlformats.org/officeDocument/2006/relationships/hyperlink" Target="https://www.gov.uk/government/publications/school-attendance/framework-for-securing-full-attendance-actions-for-schools-and-local-authorities" TargetMode="External"/><Relationship Id="rId101" Type="http://schemas.openxmlformats.org/officeDocument/2006/relationships/hyperlink" Target="https://www.gov.uk/government/publications/school-attendance/framework-for-securing-full-attendance-actions-for-schools-and-local-authorities" TargetMode="External"/><Relationship Id="rId122" Type="http://schemas.openxmlformats.org/officeDocument/2006/relationships/hyperlink" Target="https://educationendowmentfoundation.org.uk/news/breakfast-clubs-found-to-boost-primary-pupils-reading-writing-and-maths-res" TargetMode="External"/><Relationship Id="rId143" Type="http://schemas.openxmlformats.org/officeDocument/2006/relationships/hyperlink" Target="https://educationendowmentfoundation.org.uk/education-evidence/teaching-learning-toolkit/behaviour-interventions" TargetMode="External"/><Relationship Id="rId148" Type="http://schemas.openxmlformats.org/officeDocument/2006/relationships/hyperlink" Target="https://educationendowmentfoundation.org.uk/education-evidence/teaching-learning-toolkit/behaviour-intervention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educationendowmentfoundation.org.uk/education-evidence/teaching-learning-toolkit/oral-language-interventions" TargetMode="External"/><Relationship Id="rId47" Type="http://schemas.openxmlformats.org/officeDocument/2006/relationships/hyperlink" Target="https://educationendowmentfoundation.org.uk/evidence-summaries/teaching-learning-toolkit/small-group-tuition/" TargetMode="External"/><Relationship Id="rId68" Type="http://schemas.openxmlformats.org/officeDocument/2006/relationships/hyperlink" Target="https://www.hpft.nhs.uk/news/transforming-children-and-young-people-s-mental-health/" TargetMode="External"/><Relationship Id="rId89" Type="http://schemas.openxmlformats.org/officeDocument/2006/relationships/hyperlink" Target="https://www.gov.uk/government/publications/school-attendance/framework-for-securing-full-attendance-actions-for-schools-and-local-authorities" TargetMode="External"/><Relationship Id="rId112" Type="http://schemas.openxmlformats.org/officeDocument/2006/relationships/hyperlink" Target="https://educationendowmentfoundation.org.uk/news/breakfast-clubs-found-to-boost-primary-pupils-reading-writing-and-maths-res" TargetMode="External"/><Relationship Id="rId133" Type="http://schemas.openxmlformats.org/officeDocument/2006/relationships/hyperlink" Target="https://educationendowmentfoundation.org.uk/news/breakfast-clubs-found-to-boost-primary-pupils-reading-writing-and-maths-res" TargetMode="External"/><Relationship Id="rId16" Type="http://schemas.openxmlformats.org/officeDocument/2006/relationships/hyperlink" Target="https://educationendowmentfoundation.org.uk/education-evidence/guidance-reports/maths-ks-2-3" TargetMode="External"/><Relationship Id="rId37" Type="http://schemas.openxmlformats.org/officeDocument/2006/relationships/hyperlink" Target="https://educationendowmentfoundation.org.uk/education-evidence/guidance-reports/behaviour" TargetMode="External"/><Relationship Id="rId58" Type="http://schemas.openxmlformats.org/officeDocument/2006/relationships/hyperlink" Target="https://educationendowmentfoundation.org.uk/evidence-summaries/teaching-learning-toolkit/phonics/" TargetMode="External"/><Relationship Id="rId79" Type="http://schemas.openxmlformats.org/officeDocument/2006/relationships/hyperlink" Target="https://www.healthyyoungmindsinherts.org.uk/sites/default/files/content/Hertfordshire%20chosen%20as%20a%20national%20trailblazer%20in%20school%20mental%20health%20support.pdf" TargetMode="External"/><Relationship Id="rId102" Type="http://schemas.openxmlformats.org/officeDocument/2006/relationships/hyperlink" Target="https://www.gov.uk/government/publications/school-attendance/framework-for-securing-full-attendance-actions-for-schools-and-local-authorities" TargetMode="External"/><Relationship Id="rId123" Type="http://schemas.openxmlformats.org/officeDocument/2006/relationships/hyperlink" Target="https://educationendowmentfoundation.org.uk/news/breakfast-clubs-found-to-boost-primary-pupils-reading-writing-and-maths-res" TargetMode="External"/><Relationship Id="rId144" Type="http://schemas.openxmlformats.org/officeDocument/2006/relationships/hyperlink" Target="https://educationendowmentfoundation.org.uk/education-evidence/teaching-learning-toolkit/behaviour-interventions" TargetMode="External"/><Relationship Id="rId90" Type="http://schemas.openxmlformats.org/officeDocument/2006/relationships/hyperlink" Target="https://www.gov.uk/government/publications/school-attendance/framework-for-securing-full-attendance-actions-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339345AA1F974F9EDD414005AB5681" ma:contentTypeVersion="8" ma:contentTypeDescription="Create a new document." ma:contentTypeScope="" ma:versionID="1147d71ad9d1816aa90f96b3b8b73fc6">
  <xsd:schema xmlns:xsd="http://www.w3.org/2001/XMLSchema" xmlns:xs="http://www.w3.org/2001/XMLSchema" xmlns:p="http://schemas.microsoft.com/office/2006/metadata/properties" xmlns:ns2="8ae2e350-6c36-4a32-bbe7-43ab2ab645d4" xmlns:ns3="eacf9b76-364a-4fba-b5d8-ccbacd1f2278" targetNamespace="http://schemas.microsoft.com/office/2006/metadata/properties" ma:root="true" ma:fieldsID="1ff565cd72de8bb635c8229296ce8fce" ns2:_="" ns3:_="">
    <xsd:import namespace="8ae2e350-6c36-4a32-bbe7-43ab2ab645d4"/>
    <xsd:import namespace="eacf9b76-364a-4fba-b5d8-ccbacd1f2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2e350-6c36-4a32-bbe7-43ab2ab64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f9b76-364a-4fba-b5d8-ccbacd1f22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9C531-8BD5-46C4-A12B-0865D17655EE}">
  <ds:schemaRefs>
    <ds:schemaRef ds:uri="http://schemas.openxmlformats.org/officeDocument/2006/bibliography"/>
  </ds:schemaRefs>
</ds:datastoreItem>
</file>

<file path=customXml/itemProps2.xml><?xml version="1.0" encoding="utf-8"?>
<ds:datastoreItem xmlns:ds="http://schemas.openxmlformats.org/officeDocument/2006/customXml" ds:itemID="{BE475F3D-941A-4231-B4D6-927090A0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2e350-6c36-4a32-bbe7-43ab2ab645d4"/>
    <ds:schemaRef ds:uri="eacf9b76-364a-4fba-b5d8-ccbacd1f2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0D9E8-CD77-4F55-B19D-9E51C6B473DC}">
  <ds:schemaRefs>
    <ds:schemaRef ds:uri="http://schemas.microsoft.com/sharepoint/v3/contenttype/forms"/>
  </ds:schemaRefs>
</ds:datastoreItem>
</file>

<file path=customXml/itemProps4.xml><?xml version="1.0" encoding="utf-8"?>
<ds:datastoreItem xmlns:ds="http://schemas.openxmlformats.org/officeDocument/2006/customXml" ds:itemID="{6EA0AAAA-4C74-4798-AF1F-CA899A10D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cp:lastModifiedBy>Assistant</cp:lastModifiedBy>
  <cp:revision>2</cp:revision>
  <dcterms:created xsi:type="dcterms:W3CDTF">2023-12-19T15:44:00Z</dcterms:created>
  <dcterms:modified xsi:type="dcterms:W3CDTF">2023-12-19T15:44:00Z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0x010100F7339345AA1F974F9EDD414005AB5681</vt:lpwstr>
  </property>
</Properties>
</file>